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0319CC2E" w:rsidR="009D2AEB" w:rsidRPr="00697EA7" w:rsidRDefault="001A0490" w:rsidP="00190CB6">
      <w:pPr>
        <w:tabs>
          <w:tab w:val="left" w:pos="1985"/>
        </w:tabs>
        <w:wordWrap/>
        <w:spacing w:after="0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3GPP TSG RAN WG1 Meeting #</w:t>
      </w:r>
      <w:r w:rsidR="001951C5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8</w:t>
      </w:r>
      <w:r w:rsidR="006618CA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6</w:t>
      </w:r>
      <w:r w:rsidR="007256D9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bis</w:t>
      </w:r>
      <w:r w:rsidR="001C0DC0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491D04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6F4411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D62E75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</w:t>
      </w:r>
      <w:r w:rsidR="00491D04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2E304D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937628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2E304D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</w:t>
      </w:r>
      <w:r w:rsidR="009D2AEB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220D4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B015C3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</w:t>
      </w:r>
      <w:r w:rsidR="00885D0D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751ED0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D62E75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E76A85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R1-</w:t>
      </w:r>
      <w:r w:rsidR="00751ED0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16</w:t>
      </w:r>
      <w:r w:rsidR="00220D4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09392</w:t>
      </w:r>
    </w:p>
    <w:p w14:paraId="5102D20E" w14:textId="6F36B975" w:rsidR="00491D04" w:rsidRPr="00697EA7" w:rsidRDefault="007256D9" w:rsidP="00190CB6">
      <w:pPr>
        <w:tabs>
          <w:tab w:val="left" w:pos="1985"/>
        </w:tabs>
        <w:wordWrap/>
        <w:spacing w:after="120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Lisbon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Portugal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10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–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14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October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201</w:t>
      </w:r>
      <w:r w:rsidR="00751ED0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6</w:t>
      </w:r>
    </w:p>
    <w:p w14:paraId="744138CD" w14:textId="33DBC2FF" w:rsidR="00491D04" w:rsidRPr="00697EA7" w:rsidRDefault="00B015C3" w:rsidP="00190CB6">
      <w:pPr>
        <w:tabs>
          <w:tab w:val="left" w:pos="1860"/>
          <w:tab w:val="left" w:pos="3280"/>
        </w:tabs>
        <w:wordWrap/>
        <w:spacing w:after="0"/>
        <w:rPr>
          <w:rFonts w:ascii="Arial" w:eastAsia="맑은 고딕" w:hAnsi="Arial" w:cs="Arial"/>
          <w:b/>
          <w:sz w:val="24"/>
          <w:szCs w:val="26"/>
        </w:rPr>
      </w:pPr>
      <w:r w:rsidRPr="00697EA7">
        <w:rPr>
          <w:rFonts w:ascii="Arial" w:eastAsia="맑은 고딕" w:hAnsi="Arial" w:cs="Arial"/>
          <w:b/>
          <w:sz w:val="24"/>
          <w:szCs w:val="26"/>
        </w:rPr>
        <w:t xml:space="preserve">Source: </w:t>
      </w:r>
      <w:r w:rsidRPr="00697EA7">
        <w:rPr>
          <w:rFonts w:ascii="Arial" w:eastAsia="맑은 고딕" w:hAnsi="Arial" w:cs="Arial"/>
          <w:b/>
          <w:sz w:val="24"/>
          <w:szCs w:val="26"/>
        </w:rPr>
        <w:tab/>
        <w:t>ETRI</w:t>
      </w:r>
    </w:p>
    <w:p w14:paraId="052D08E3" w14:textId="55239563" w:rsidR="00491D04" w:rsidRPr="00697EA7" w:rsidRDefault="00491D04" w:rsidP="00190CB6">
      <w:pPr>
        <w:tabs>
          <w:tab w:val="left" w:pos="1860"/>
        </w:tabs>
        <w:wordWrap/>
        <w:spacing w:after="0"/>
        <w:ind w:left="1841" w:hangingChars="767" w:hanging="1841"/>
        <w:rPr>
          <w:rFonts w:ascii="Arial" w:eastAsia="맑은 고딕" w:hAnsi="Arial" w:cs="Arial"/>
          <w:b/>
          <w:sz w:val="24"/>
          <w:szCs w:val="26"/>
        </w:rPr>
      </w:pPr>
      <w:r w:rsidRPr="00697EA7">
        <w:rPr>
          <w:rFonts w:ascii="Arial" w:eastAsia="맑은 고딕" w:hAnsi="Arial" w:cs="Arial"/>
          <w:b/>
          <w:sz w:val="24"/>
          <w:szCs w:val="26"/>
        </w:rPr>
        <w:t xml:space="preserve">Title: </w:t>
      </w:r>
      <w:r w:rsidRPr="00697EA7">
        <w:rPr>
          <w:rFonts w:ascii="Arial" w:eastAsia="맑은 고딕" w:hAnsi="Arial" w:cs="Arial"/>
          <w:b/>
          <w:sz w:val="24"/>
          <w:szCs w:val="26"/>
        </w:rPr>
        <w:tab/>
      </w:r>
      <w:bookmarkStart w:id="0" w:name="Title"/>
      <w:bookmarkEnd w:id="0"/>
      <w:r w:rsidR="009F1CCD">
        <w:rPr>
          <w:rFonts w:ascii="Arial" w:eastAsia="맑은 고딕" w:hAnsi="Arial" w:cs="Arial"/>
          <w:b/>
          <w:sz w:val="24"/>
          <w:szCs w:val="26"/>
        </w:rPr>
        <w:t>Multiplexing</w:t>
      </w:r>
      <w:r w:rsidR="00487340">
        <w:rPr>
          <w:rFonts w:ascii="Arial" w:eastAsia="맑은 고딕" w:hAnsi="Arial" w:cs="Arial"/>
          <w:b/>
          <w:sz w:val="24"/>
          <w:szCs w:val="26"/>
        </w:rPr>
        <w:t xml:space="preserve"> </w:t>
      </w:r>
      <w:r w:rsidR="009F1CCD">
        <w:rPr>
          <w:rFonts w:ascii="Arial" w:eastAsia="맑은 고딕" w:hAnsi="Arial" w:cs="Arial"/>
          <w:b/>
          <w:sz w:val="24"/>
          <w:szCs w:val="26"/>
        </w:rPr>
        <w:t xml:space="preserve">of </w:t>
      </w:r>
      <w:proofErr w:type="spellStart"/>
      <w:r w:rsidR="00487340">
        <w:rPr>
          <w:rFonts w:ascii="Arial" w:eastAsia="맑은 고딕" w:hAnsi="Arial" w:cs="Arial"/>
          <w:b/>
          <w:sz w:val="24"/>
          <w:szCs w:val="26"/>
        </w:rPr>
        <w:t>eMBB</w:t>
      </w:r>
      <w:proofErr w:type="spellEnd"/>
      <w:r w:rsidR="00487340">
        <w:rPr>
          <w:rFonts w:ascii="Arial" w:eastAsia="맑은 고딕" w:hAnsi="Arial" w:cs="Arial"/>
          <w:b/>
          <w:sz w:val="24"/>
          <w:szCs w:val="26"/>
        </w:rPr>
        <w:t xml:space="preserve"> and URLLC transmissions</w:t>
      </w:r>
    </w:p>
    <w:p w14:paraId="2BBA9C0C" w14:textId="56E8DF83" w:rsidR="00491D04" w:rsidRPr="00697EA7" w:rsidRDefault="00491D04" w:rsidP="00190CB6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4"/>
          <w:szCs w:val="26"/>
        </w:rPr>
      </w:pPr>
      <w:r w:rsidRPr="00697EA7">
        <w:rPr>
          <w:rFonts w:ascii="Arial" w:eastAsia="맑은 고딕" w:hAnsi="Arial" w:cs="Arial"/>
          <w:b/>
          <w:sz w:val="24"/>
          <w:szCs w:val="26"/>
          <w:lang w:val="pt-BR"/>
        </w:rPr>
        <w:t>Agenda Item:</w:t>
      </w:r>
      <w:r w:rsidRPr="00697EA7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r w:rsidR="006618CA">
        <w:rPr>
          <w:rFonts w:ascii="Arial" w:eastAsia="맑은 고딕" w:hAnsi="Arial" w:cs="Arial"/>
          <w:b/>
          <w:sz w:val="24"/>
          <w:szCs w:val="26"/>
          <w:lang w:val="pt-BR"/>
        </w:rPr>
        <w:t>8.1.</w:t>
      </w:r>
      <w:r w:rsidR="007256D9">
        <w:rPr>
          <w:rFonts w:ascii="Arial" w:eastAsia="맑은 고딕" w:hAnsi="Arial" w:cs="Arial"/>
          <w:b/>
          <w:sz w:val="24"/>
          <w:szCs w:val="26"/>
          <w:lang w:val="pt-BR"/>
        </w:rPr>
        <w:t>2</w:t>
      </w:r>
      <w:r w:rsidR="006618CA">
        <w:rPr>
          <w:rFonts w:ascii="Arial" w:eastAsia="맑은 고딕" w:hAnsi="Arial" w:cs="Arial"/>
          <w:b/>
          <w:sz w:val="24"/>
          <w:szCs w:val="26"/>
          <w:lang w:val="pt-BR"/>
        </w:rPr>
        <w:t>.2 Frame structure</w:t>
      </w:r>
    </w:p>
    <w:p w14:paraId="310138F3" w14:textId="77777777" w:rsidR="00491D04" w:rsidRPr="00697EA7" w:rsidRDefault="00491D04" w:rsidP="00190CB6">
      <w:pPr>
        <w:tabs>
          <w:tab w:val="left" w:pos="1860"/>
        </w:tabs>
        <w:wordWrap/>
        <w:spacing w:after="240"/>
        <w:ind w:left="2374" w:hangingChars="989" w:hanging="2374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697EA7">
        <w:rPr>
          <w:rFonts w:ascii="Arial" w:eastAsia="맑은 고딕" w:hAnsi="Arial" w:cs="Arial"/>
          <w:b/>
          <w:sz w:val="24"/>
          <w:szCs w:val="26"/>
          <w:lang w:val="pt-BR"/>
        </w:rPr>
        <w:t>Document for:</w:t>
      </w:r>
      <w:r w:rsidRPr="00697EA7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bookmarkStart w:id="1" w:name="DocumentFor"/>
      <w:bookmarkEnd w:id="1"/>
      <w:r w:rsidRPr="00697EA7">
        <w:rPr>
          <w:rFonts w:ascii="Arial" w:eastAsia="맑은 고딕" w:hAnsi="Arial" w:cs="Arial"/>
          <w:b/>
          <w:sz w:val="24"/>
          <w:szCs w:val="26"/>
          <w:lang w:val="pt-BR"/>
        </w:rPr>
        <w:t>Discussion</w:t>
      </w:r>
      <w:r w:rsidR="00896FBF" w:rsidRPr="00697EA7">
        <w:rPr>
          <w:rFonts w:ascii="Arial" w:eastAsia="맑은 고딕" w:hAnsi="Arial" w:cs="Arial"/>
          <w:b/>
          <w:sz w:val="24"/>
          <w:szCs w:val="26"/>
          <w:lang w:val="pt-BR"/>
        </w:rPr>
        <w:t>/Decision</w:t>
      </w:r>
    </w:p>
    <w:p w14:paraId="535A98FD" w14:textId="77777777" w:rsidR="001E2F39" w:rsidRPr="00697EA7" w:rsidRDefault="001E2F39" w:rsidP="00597AAE">
      <w:pPr>
        <w:pStyle w:val="1"/>
        <w:rPr>
          <w:lang w:eastAsia="zh-TW"/>
        </w:rPr>
      </w:pPr>
      <w:r w:rsidRPr="00697EA7">
        <w:rPr>
          <w:lang w:eastAsia="zh-TW"/>
        </w:rPr>
        <w:t>Introduction</w:t>
      </w:r>
    </w:p>
    <w:p w14:paraId="660F6FF5" w14:textId="61812D1E" w:rsidR="00071C67" w:rsidRPr="00336DD1" w:rsidRDefault="00071C67" w:rsidP="00071C67">
      <w:pPr>
        <w:wordWrap/>
        <w:spacing w:after="180"/>
        <w:jc w:val="left"/>
        <w:rPr>
          <w:rFonts w:ascii="Times" w:eastAsia="맑은 고딕" w:hAnsi="Times" w:cs="Times"/>
        </w:rPr>
      </w:pPr>
      <w:r w:rsidRPr="000F0A98">
        <w:rPr>
          <w:rFonts w:ascii="Times" w:eastAsia="맑은 고딕" w:hAnsi="Times" w:cs="Times"/>
        </w:rPr>
        <w:t>In RAN1#8</w:t>
      </w:r>
      <w:r w:rsidR="009A0A42" w:rsidRPr="000F0A98">
        <w:rPr>
          <w:rFonts w:ascii="Times" w:eastAsia="맑은 고딕" w:hAnsi="Times" w:cs="Times"/>
        </w:rPr>
        <w:t>6</w:t>
      </w:r>
      <w:r w:rsidR="00BE4D1B" w:rsidRPr="000F0A98">
        <w:rPr>
          <w:rFonts w:ascii="Times" w:eastAsia="맑은 고딕" w:hAnsi="Times" w:cs="Times"/>
        </w:rPr>
        <w:t xml:space="preserve"> meeting,</w:t>
      </w:r>
      <w:r w:rsidR="00060D8C" w:rsidRPr="000F0A98">
        <w:rPr>
          <w:rFonts w:ascii="Times" w:eastAsia="맑은 고딕" w:hAnsi="Times" w:cs="Times"/>
        </w:rPr>
        <w:t xml:space="preserve"> </w:t>
      </w:r>
      <w:r w:rsidR="000F0A98" w:rsidRPr="000F0A98">
        <w:rPr>
          <w:rFonts w:ascii="Times" w:eastAsia="맑은 고딕" w:hAnsi="Times" w:cs="Times"/>
        </w:rPr>
        <w:t xml:space="preserve">several candidates for resource sharing between </w:t>
      </w:r>
      <w:proofErr w:type="spellStart"/>
      <w:r w:rsidR="000F0A98" w:rsidRPr="000F0A98">
        <w:rPr>
          <w:rFonts w:ascii="Times" w:eastAsia="맑은 고딕" w:hAnsi="Times" w:cs="Times"/>
        </w:rPr>
        <w:t>eMBB</w:t>
      </w:r>
      <w:proofErr w:type="spellEnd"/>
      <w:r w:rsidR="000F0A98" w:rsidRPr="000F0A98">
        <w:rPr>
          <w:rFonts w:ascii="Times" w:eastAsia="맑은 고딕" w:hAnsi="Times" w:cs="Times"/>
        </w:rPr>
        <w:t xml:space="preserve"> and URLLC were investigated and the following agreements were made </w:t>
      </w:r>
      <w:r w:rsidR="00060D8C" w:rsidRPr="000F0A98">
        <w:rPr>
          <w:rFonts w:ascii="Times" w:eastAsia="맑은 고딕" w:hAnsi="Times" w:cs="Times"/>
        </w:rPr>
        <w:t>[1]</w:t>
      </w:r>
      <w:r w:rsidR="000F0A98" w:rsidRPr="000F0A98">
        <w:rPr>
          <w:rFonts w:ascii="Times" w:eastAsia="맑은 고딕" w:hAnsi="Times" w:cs="Times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71C67" w:rsidRPr="00336DD1" w14:paraId="1F366819" w14:textId="77777777" w:rsidTr="000426CA">
        <w:tc>
          <w:tcPr>
            <w:tcW w:w="9288" w:type="dxa"/>
          </w:tcPr>
          <w:p w14:paraId="7946F932" w14:textId="77777777" w:rsidR="00071C67" w:rsidRPr="00336DD1" w:rsidRDefault="00071C67" w:rsidP="000426CA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336DD1">
              <w:rPr>
                <w:rFonts w:ascii="Times" w:eastAsia="맑은 고딕" w:hAnsi="Times" w:cs="Times"/>
                <w:b/>
                <w:u w:val="single"/>
              </w:rPr>
              <w:t>Agreements:</w:t>
            </w:r>
          </w:p>
          <w:p w14:paraId="2381C5A2" w14:textId="77777777" w:rsidR="00427178" w:rsidRPr="00336DD1" w:rsidRDefault="00427178" w:rsidP="00427178">
            <w:pPr>
              <w:widowControl/>
              <w:numPr>
                <w:ilvl w:val="0"/>
                <w:numId w:val="28"/>
              </w:numPr>
              <w:wordWrap/>
              <w:autoSpaceDE/>
              <w:autoSpaceDN/>
              <w:ind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36DD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At least the following potential options should be considered</w:t>
            </w:r>
          </w:p>
          <w:p w14:paraId="4487A241" w14:textId="77777777" w:rsidR="00427178" w:rsidRPr="00336DD1" w:rsidRDefault="00427178" w:rsidP="00427178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ind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36DD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At least for shorter transmission UL, semi-static resource sharing between URLLC and </w:t>
            </w:r>
            <w:proofErr w:type="spellStart"/>
            <w:r w:rsidRPr="00336DD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eMBB</w:t>
            </w:r>
            <w:proofErr w:type="spellEnd"/>
          </w:p>
          <w:p w14:paraId="22687F9E" w14:textId="77777777" w:rsidR="00427178" w:rsidRPr="00336DD1" w:rsidRDefault="00427178" w:rsidP="00427178">
            <w:pPr>
              <w:widowControl/>
              <w:numPr>
                <w:ilvl w:val="2"/>
                <w:numId w:val="28"/>
              </w:numPr>
              <w:wordWrap/>
              <w:autoSpaceDE/>
              <w:autoSpaceDN/>
              <w:ind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36DD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FDM and/or TDM manner</w:t>
            </w:r>
          </w:p>
          <w:p w14:paraId="1DF4885F" w14:textId="77777777" w:rsidR="00427178" w:rsidRPr="00336DD1" w:rsidRDefault="00427178" w:rsidP="00427178">
            <w:pPr>
              <w:widowControl/>
              <w:numPr>
                <w:ilvl w:val="3"/>
                <w:numId w:val="37"/>
              </w:numPr>
              <w:wordWrap/>
              <w:autoSpaceDE/>
              <w:autoSpaceDN/>
              <w:ind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36DD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UL grant-free transmission for URLLC</w:t>
            </w:r>
          </w:p>
          <w:p w14:paraId="49207249" w14:textId="77777777" w:rsidR="00427178" w:rsidRPr="00336DD1" w:rsidRDefault="00427178" w:rsidP="00427178">
            <w:pPr>
              <w:widowControl/>
              <w:numPr>
                <w:ilvl w:val="3"/>
                <w:numId w:val="37"/>
              </w:numPr>
              <w:wordWrap/>
              <w:autoSpaceDE/>
              <w:autoSpaceDN/>
              <w:ind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36DD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Other schemes are not precluded</w:t>
            </w:r>
          </w:p>
          <w:p w14:paraId="7CCD492F" w14:textId="77777777" w:rsidR="00427178" w:rsidRPr="00336DD1" w:rsidRDefault="00427178" w:rsidP="00427178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ind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36DD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Dynamic resource sharing between URLLC and </w:t>
            </w:r>
            <w:proofErr w:type="spellStart"/>
            <w:r w:rsidRPr="00336DD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eMBB</w:t>
            </w:r>
            <w:proofErr w:type="spellEnd"/>
          </w:p>
          <w:p w14:paraId="6A7D9B24" w14:textId="77777777" w:rsidR="00427178" w:rsidRPr="00336DD1" w:rsidRDefault="00427178" w:rsidP="00427178">
            <w:pPr>
              <w:widowControl/>
              <w:numPr>
                <w:ilvl w:val="2"/>
                <w:numId w:val="28"/>
              </w:numPr>
              <w:wordWrap/>
              <w:autoSpaceDE/>
              <w:autoSpaceDN/>
              <w:ind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36DD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For DL, mechanisms to schedule a transmission where the resources of it can overlap with resources of ongoing/scheduled longer transmission at least from network perspective</w:t>
            </w:r>
          </w:p>
          <w:p w14:paraId="6FB592B6" w14:textId="77777777" w:rsidR="00427178" w:rsidRPr="00336DD1" w:rsidRDefault="00427178" w:rsidP="00427178">
            <w:pPr>
              <w:widowControl/>
              <w:numPr>
                <w:ilvl w:val="3"/>
                <w:numId w:val="37"/>
              </w:numPr>
              <w:wordWrap/>
              <w:autoSpaceDE/>
              <w:autoSpaceDN/>
              <w:ind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36DD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A similar or same mechanism applicability to UL</w:t>
            </w:r>
          </w:p>
          <w:p w14:paraId="23CA39C5" w14:textId="77777777" w:rsidR="00427178" w:rsidRPr="00336DD1" w:rsidRDefault="00427178" w:rsidP="00427178">
            <w:pPr>
              <w:widowControl/>
              <w:numPr>
                <w:ilvl w:val="3"/>
                <w:numId w:val="37"/>
              </w:numPr>
              <w:wordWrap/>
              <w:autoSpaceDE/>
              <w:autoSpaceDN/>
              <w:ind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36DD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Preemption or superposition</w:t>
            </w:r>
          </w:p>
          <w:p w14:paraId="2016F28A" w14:textId="77777777" w:rsidR="00427178" w:rsidRPr="00336DD1" w:rsidRDefault="00427178" w:rsidP="00427178">
            <w:pPr>
              <w:widowControl/>
              <w:numPr>
                <w:ilvl w:val="3"/>
                <w:numId w:val="37"/>
              </w:numPr>
              <w:wordWrap/>
              <w:autoSpaceDE/>
              <w:autoSpaceDN/>
              <w:ind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36DD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Other schemes are not precluded </w:t>
            </w:r>
          </w:p>
          <w:p w14:paraId="2B6365E9" w14:textId="77777777" w:rsidR="00427178" w:rsidRPr="00336DD1" w:rsidRDefault="00427178" w:rsidP="00427178">
            <w:pPr>
              <w:widowControl/>
              <w:numPr>
                <w:ilvl w:val="2"/>
                <w:numId w:val="28"/>
              </w:numPr>
              <w:wordWrap/>
              <w:autoSpaceDE/>
              <w:autoSpaceDN/>
              <w:ind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36DD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Scheduling based approaches (e.g., by adapting transmission duration or by using different </w:t>
            </w:r>
            <w:proofErr w:type="spellStart"/>
            <w:r w:rsidRPr="00336DD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subbands</w:t>
            </w:r>
            <w:proofErr w:type="spellEnd"/>
            <w:r w:rsidRPr="00336DD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) to allow multiplexing of different durations of transmission</w:t>
            </w:r>
          </w:p>
          <w:p w14:paraId="1F4963F4" w14:textId="77777777" w:rsidR="00427178" w:rsidRPr="00336DD1" w:rsidRDefault="00427178" w:rsidP="00427178">
            <w:pPr>
              <w:widowControl/>
              <w:numPr>
                <w:ilvl w:val="2"/>
                <w:numId w:val="28"/>
              </w:numPr>
              <w:wordWrap/>
              <w:autoSpaceDE/>
              <w:autoSpaceDN/>
              <w:ind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36DD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UL grant-free transmission for URLLC</w:t>
            </w:r>
          </w:p>
          <w:p w14:paraId="56081525" w14:textId="77777777" w:rsidR="00427178" w:rsidRPr="00336DD1" w:rsidRDefault="00427178" w:rsidP="00427178">
            <w:pPr>
              <w:widowControl/>
              <w:numPr>
                <w:ilvl w:val="2"/>
                <w:numId w:val="28"/>
              </w:numPr>
              <w:wordWrap/>
              <w:autoSpaceDE/>
              <w:autoSpaceDN/>
              <w:ind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36DD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Other schemes are not precluded</w:t>
            </w:r>
          </w:p>
          <w:p w14:paraId="2D90987B" w14:textId="0F201438" w:rsidR="00427178" w:rsidRPr="00336DD1" w:rsidRDefault="00427178" w:rsidP="00427178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spacing w:after="120"/>
              <w:ind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36DD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Other mechanisms are not precluded</w:t>
            </w:r>
          </w:p>
        </w:tc>
      </w:tr>
    </w:tbl>
    <w:p w14:paraId="05445084" w14:textId="77777777" w:rsidR="00071C67" w:rsidRPr="00336DD1" w:rsidRDefault="00071C67" w:rsidP="00071C67">
      <w:pPr>
        <w:wordWrap/>
        <w:spacing w:after="0"/>
        <w:jc w:val="left"/>
        <w:rPr>
          <w:rFonts w:ascii="Times" w:eastAsia="맑은 고딕" w:hAnsi="Times" w:cs="Times"/>
        </w:rPr>
      </w:pPr>
    </w:p>
    <w:p w14:paraId="28D18BBB" w14:textId="67DF54D6" w:rsidR="00071C67" w:rsidRDefault="002C6869" w:rsidP="002C6869">
      <w:pPr>
        <w:wordWrap/>
        <w:spacing w:after="180"/>
        <w:jc w:val="left"/>
        <w:rPr>
          <w:rFonts w:ascii="Times" w:eastAsia="맑은 고딕" w:hAnsi="Times" w:cs="Times"/>
        </w:rPr>
      </w:pPr>
      <w:r w:rsidRPr="000F0A98">
        <w:rPr>
          <w:rFonts w:ascii="Times" w:eastAsia="맑은 고딕" w:hAnsi="Times" w:cs="Times" w:hint="eastAsia"/>
        </w:rPr>
        <w:t xml:space="preserve">In this contribution, </w:t>
      </w:r>
      <w:r w:rsidR="000F0A98" w:rsidRPr="000F0A98">
        <w:rPr>
          <w:rFonts w:ascii="Times" w:eastAsia="맑은 고딕" w:hAnsi="Times" w:cs="Times"/>
        </w:rPr>
        <w:t xml:space="preserve">we compare the </w:t>
      </w:r>
      <w:r w:rsidR="000F0A98">
        <w:rPr>
          <w:rFonts w:ascii="Times" w:eastAsia="맑은 고딕" w:hAnsi="Times" w:cs="Times"/>
        </w:rPr>
        <w:t xml:space="preserve">candidate </w:t>
      </w:r>
      <w:r w:rsidR="000F0A98" w:rsidRPr="000F0A98">
        <w:rPr>
          <w:rFonts w:ascii="Times" w:eastAsia="맑은 고딕" w:hAnsi="Times" w:cs="Times"/>
        </w:rPr>
        <w:t xml:space="preserve">URLLC supporting schemes and </w:t>
      </w:r>
      <w:r w:rsidR="000F0A98">
        <w:rPr>
          <w:rFonts w:ascii="Times" w:eastAsia="맑은 고딕" w:hAnsi="Times" w:cs="Times"/>
        </w:rPr>
        <w:t>show</w:t>
      </w:r>
      <w:r w:rsidR="000F0A98" w:rsidRPr="000F0A98">
        <w:rPr>
          <w:rFonts w:ascii="Times" w:eastAsia="맑은 고딕" w:hAnsi="Times" w:cs="Times"/>
        </w:rPr>
        <w:t xml:space="preserve"> our preference.</w:t>
      </w:r>
    </w:p>
    <w:p w14:paraId="2F1966C1" w14:textId="77777777" w:rsidR="00CE38CA" w:rsidRPr="00AA29C0" w:rsidRDefault="00CE38CA" w:rsidP="008152E9">
      <w:pPr>
        <w:wordWrap/>
        <w:spacing w:after="180"/>
        <w:jc w:val="left"/>
        <w:rPr>
          <w:rFonts w:ascii="Times" w:eastAsia="맑은 고딕" w:hAnsi="Times" w:cs="Times"/>
        </w:rPr>
      </w:pPr>
    </w:p>
    <w:p w14:paraId="5298FE59" w14:textId="45427EF1" w:rsidR="00E95597" w:rsidRDefault="006501F3" w:rsidP="00E95597">
      <w:pPr>
        <w:pStyle w:val="1"/>
      </w:pPr>
      <w:r w:rsidRPr="00697EA7">
        <w:t>Discussion</w:t>
      </w:r>
    </w:p>
    <w:p w14:paraId="69F6FB27" w14:textId="3738EEA5" w:rsidR="002C6869" w:rsidRDefault="0031358C" w:rsidP="00DA7BF1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In this contribution, m</w:t>
      </w:r>
      <w:r w:rsidR="00293504">
        <w:rPr>
          <w:rFonts w:ascii="Times" w:eastAsia="맑은 고딕" w:hAnsi="Times" w:cs="Times" w:hint="eastAsia"/>
        </w:rPr>
        <w:t xml:space="preserve">ultiplexing of </w:t>
      </w:r>
      <w:proofErr w:type="spellStart"/>
      <w:r w:rsidR="00293504">
        <w:rPr>
          <w:rFonts w:ascii="Times" w:eastAsia="맑은 고딕" w:hAnsi="Times" w:cs="Times" w:hint="eastAsia"/>
        </w:rPr>
        <w:t>eMBB</w:t>
      </w:r>
      <w:proofErr w:type="spellEnd"/>
      <w:r w:rsidR="00293504">
        <w:rPr>
          <w:rFonts w:ascii="Times" w:eastAsia="맑은 고딕" w:hAnsi="Times" w:cs="Times" w:hint="eastAsia"/>
        </w:rPr>
        <w:t xml:space="preserve"> and URLLC using the same numerology</w:t>
      </w:r>
      <w:r>
        <w:rPr>
          <w:rFonts w:ascii="Times" w:eastAsia="맑은 고딕" w:hAnsi="Times" w:cs="Times"/>
        </w:rPr>
        <w:t xml:space="preserve"> is </w:t>
      </w:r>
      <w:r w:rsidR="00A54A78">
        <w:rPr>
          <w:rFonts w:ascii="Times" w:eastAsia="맑은 고딕" w:hAnsi="Times" w:cs="Times"/>
        </w:rPr>
        <w:t>investigated</w:t>
      </w:r>
      <w:r w:rsidR="000F0A98">
        <w:rPr>
          <w:rFonts w:ascii="Times" w:eastAsia="맑은 고딕" w:hAnsi="Times" w:cs="Times"/>
        </w:rPr>
        <w:t xml:space="preserve"> and </w:t>
      </w:r>
      <w:r>
        <w:rPr>
          <w:rFonts w:ascii="Times" w:eastAsia="맑은 고딕" w:hAnsi="Times" w:cs="Times"/>
        </w:rPr>
        <w:t>s</w:t>
      </w:r>
      <w:r w:rsidR="00992B2A">
        <w:rPr>
          <w:rFonts w:ascii="Times" w:eastAsia="맑은 고딕" w:hAnsi="Times" w:cs="Times"/>
        </w:rPr>
        <w:t xml:space="preserve">lot and mini-slot are used for </w:t>
      </w:r>
      <w:proofErr w:type="spellStart"/>
      <w:r w:rsidR="00992B2A">
        <w:rPr>
          <w:rFonts w:ascii="Times" w:eastAsia="맑은 고딕" w:hAnsi="Times" w:cs="Times"/>
        </w:rPr>
        <w:t>eMBB</w:t>
      </w:r>
      <w:proofErr w:type="spellEnd"/>
      <w:r w:rsidR="00992B2A">
        <w:rPr>
          <w:rFonts w:ascii="Times" w:eastAsia="맑은 고딕" w:hAnsi="Times" w:cs="Times"/>
        </w:rPr>
        <w:t xml:space="preserve"> and URLLC, respectively</w:t>
      </w:r>
      <w:r w:rsidR="000F0A98">
        <w:rPr>
          <w:rFonts w:ascii="Times" w:eastAsia="맑은 고딕" w:hAnsi="Times" w:cs="Times"/>
        </w:rPr>
        <w:t>.</w:t>
      </w:r>
      <w:r w:rsidR="0032020B">
        <w:rPr>
          <w:rFonts w:ascii="Times" w:eastAsia="맑은 고딕" w:hAnsi="Times" w:cs="Times"/>
        </w:rPr>
        <w:t xml:space="preserve"> </w:t>
      </w:r>
      <w:r w:rsidR="000F0A98">
        <w:rPr>
          <w:rFonts w:ascii="Times" w:eastAsia="맑은 고딕" w:hAnsi="Times" w:cs="Times"/>
        </w:rPr>
        <w:t>T</w:t>
      </w:r>
      <w:r>
        <w:rPr>
          <w:rFonts w:ascii="Times" w:eastAsia="맑은 고딕" w:hAnsi="Times" w:cs="Times"/>
        </w:rPr>
        <w:t xml:space="preserve">he following </w:t>
      </w:r>
      <w:r w:rsidR="00992B2A">
        <w:rPr>
          <w:rFonts w:ascii="Times" w:eastAsia="맑은 고딕" w:hAnsi="Times" w:cs="Times"/>
        </w:rPr>
        <w:t xml:space="preserve">schemes </w:t>
      </w:r>
      <w:r>
        <w:rPr>
          <w:rFonts w:ascii="Times" w:eastAsia="맑은 고딕" w:hAnsi="Times" w:cs="Times"/>
        </w:rPr>
        <w:t xml:space="preserve">can be considered to </w:t>
      </w:r>
      <w:r w:rsidR="00992B2A">
        <w:rPr>
          <w:rFonts w:ascii="Times" w:eastAsia="맑은 고딕" w:hAnsi="Times" w:cs="Times"/>
        </w:rPr>
        <w:t>suppo</w:t>
      </w:r>
      <w:r w:rsidR="0032020B">
        <w:rPr>
          <w:rFonts w:ascii="Times" w:eastAsia="맑은 고딕" w:hAnsi="Times" w:cs="Times"/>
        </w:rPr>
        <w:t>rt URLLC transmission:</w:t>
      </w:r>
    </w:p>
    <w:p w14:paraId="697ED817" w14:textId="03B514DF" w:rsidR="00293504" w:rsidRDefault="00293504" w:rsidP="00A54A78">
      <w:pPr>
        <w:pStyle w:val="a4"/>
        <w:numPr>
          <w:ilvl w:val="0"/>
          <w:numId w:val="38"/>
        </w:numPr>
        <w:wordWrap/>
        <w:spacing w:after="60"/>
        <w:ind w:leftChars="0" w:hanging="357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Semi-static resource reservation </w:t>
      </w:r>
      <w:r w:rsidR="0032020B">
        <w:rPr>
          <w:rFonts w:ascii="Times" w:eastAsia="맑은 고딕" w:hAnsi="Times" w:cs="Times"/>
        </w:rPr>
        <w:t>in a FDM fashion</w:t>
      </w:r>
    </w:p>
    <w:p w14:paraId="77C2B560" w14:textId="626CEBE4" w:rsidR="0032020B" w:rsidRDefault="0032020B" w:rsidP="00A54A78">
      <w:pPr>
        <w:pStyle w:val="a4"/>
        <w:numPr>
          <w:ilvl w:val="0"/>
          <w:numId w:val="38"/>
        </w:numPr>
        <w:wordWrap/>
        <w:spacing w:after="60"/>
        <w:ind w:leftChars="0" w:hanging="357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Semi-static mini-slot reservation</w:t>
      </w:r>
      <w:r w:rsidR="00624089">
        <w:rPr>
          <w:rFonts w:ascii="Times" w:eastAsia="맑은 고딕" w:hAnsi="Times" w:cs="Times"/>
        </w:rPr>
        <w:t xml:space="preserve"> (on top of semi-static FDM)</w:t>
      </w:r>
    </w:p>
    <w:p w14:paraId="3BD42E93" w14:textId="07A27B6C" w:rsidR="00293504" w:rsidRDefault="00293504" w:rsidP="00A54A78">
      <w:pPr>
        <w:pStyle w:val="a4"/>
        <w:numPr>
          <w:ilvl w:val="0"/>
          <w:numId w:val="38"/>
        </w:numPr>
        <w:wordWrap/>
        <w:spacing w:after="60"/>
        <w:ind w:leftChars="0" w:hanging="357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Dynamic </w:t>
      </w:r>
      <w:r w:rsidR="0032020B">
        <w:rPr>
          <w:rFonts w:ascii="Times" w:eastAsia="맑은 고딕" w:hAnsi="Times" w:cs="Times"/>
        </w:rPr>
        <w:t xml:space="preserve">mini-slot </w:t>
      </w:r>
      <w:r>
        <w:rPr>
          <w:rFonts w:ascii="Times" w:eastAsia="맑은 고딕" w:hAnsi="Times" w:cs="Times"/>
        </w:rPr>
        <w:t>reservation</w:t>
      </w:r>
      <w:r w:rsidR="00624089">
        <w:rPr>
          <w:rFonts w:ascii="Times" w:eastAsia="맑은 고딕" w:hAnsi="Times" w:cs="Times"/>
        </w:rPr>
        <w:t xml:space="preserve"> (on top of semi-static FDM)</w:t>
      </w:r>
    </w:p>
    <w:p w14:paraId="077C60CB" w14:textId="7EA88E4C" w:rsidR="00293504" w:rsidRPr="00293504" w:rsidRDefault="00293504" w:rsidP="00293504">
      <w:pPr>
        <w:pStyle w:val="a4"/>
        <w:numPr>
          <w:ilvl w:val="0"/>
          <w:numId w:val="38"/>
        </w:numPr>
        <w:wordWrap/>
        <w:spacing w:after="120"/>
        <w:ind w:leftChars="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Dynamic </w:t>
      </w:r>
      <w:r w:rsidR="00402C23">
        <w:rPr>
          <w:rFonts w:ascii="Times" w:eastAsia="맑은 고딕" w:hAnsi="Times" w:cs="Times"/>
        </w:rPr>
        <w:t xml:space="preserve">mini-slot level </w:t>
      </w:r>
      <w:r>
        <w:rPr>
          <w:rFonts w:ascii="Times" w:eastAsia="맑은 고딕" w:hAnsi="Times" w:cs="Times"/>
        </w:rPr>
        <w:t>resource overlapping</w:t>
      </w:r>
      <w:r w:rsidR="0032020B">
        <w:rPr>
          <w:rFonts w:ascii="Times" w:eastAsia="맑은 고딕" w:hAnsi="Times" w:cs="Times"/>
        </w:rPr>
        <w:t xml:space="preserve"> (e.g., puncturing, superposition, etc.)</w:t>
      </w:r>
    </w:p>
    <w:p w14:paraId="49DE6905" w14:textId="292ACDEC" w:rsidR="00BE4D1B" w:rsidRPr="0032020B" w:rsidRDefault="00624089" w:rsidP="00BE4D1B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The </w:t>
      </w:r>
      <w:r w:rsidR="0032020B">
        <w:rPr>
          <w:rFonts w:ascii="Times" w:eastAsia="맑은 고딕" w:hAnsi="Times" w:cs="Times" w:hint="eastAsia"/>
        </w:rPr>
        <w:t xml:space="preserve">FDM has a </w:t>
      </w:r>
      <w:r w:rsidR="0032020B">
        <w:rPr>
          <w:rFonts w:ascii="Times" w:eastAsia="맑은 고딕" w:hAnsi="Times" w:cs="Times"/>
        </w:rPr>
        <w:t xml:space="preserve">drawback </w:t>
      </w:r>
      <w:r w:rsidR="00A54A78">
        <w:rPr>
          <w:rFonts w:ascii="Times" w:eastAsia="맑은 고딕" w:hAnsi="Times" w:cs="Times"/>
        </w:rPr>
        <w:t>in</w:t>
      </w:r>
      <w:r w:rsidR="0032020B">
        <w:rPr>
          <w:rFonts w:ascii="Times" w:eastAsia="맑은 고딕" w:hAnsi="Times" w:cs="Times"/>
        </w:rPr>
        <w:t xml:space="preserve"> resource utilization efficiency </w:t>
      </w:r>
      <w:r>
        <w:rPr>
          <w:rFonts w:ascii="Times" w:eastAsia="맑은 고딕" w:hAnsi="Times" w:cs="Times"/>
        </w:rPr>
        <w:t>in the case of low</w:t>
      </w:r>
      <w:r w:rsidR="0032020B">
        <w:rPr>
          <w:rFonts w:ascii="Times" w:eastAsia="맑은 고딕" w:hAnsi="Times" w:cs="Times"/>
        </w:rPr>
        <w:t xml:space="preserve"> arrival rate of URLLC traffic. </w:t>
      </w:r>
      <w:r w:rsidR="0031358C">
        <w:rPr>
          <w:rFonts w:ascii="Times" w:eastAsia="맑은 고딕" w:hAnsi="Times" w:cs="Times"/>
        </w:rPr>
        <w:t>Yet</w:t>
      </w:r>
      <w:r w:rsidR="0032020B">
        <w:rPr>
          <w:rFonts w:ascii="Times" w:eastAsia="맑은 고딕" w:hAnsi="Times" w:cs="Times"/>
        </w:rPr>
        <w:t xml:space="preserve"> </w:t>
      </w:r>
      <w:r w:rsidR="0031358C">
        <w:rPr>
          <w:rFonts w:ascii="Times" w:eastAsia="맑은 고딕" w:hAnsi="Times" w:cs="Times"/>
        </w:rPr>
        <w:t>i</w:t>
      </w:r>
      <w:r w:rsidR="0032020B">
        <w:rPr>
          <w:rFonts w:ascii="Times" w:eastAsia="맑은 고딕" w:hAnsi="Times" w:cs="Times"/>
        </w:rPr>
        <w:t xml:space="preserve">f </w:t>
      </w:r>
      <w:r>
        <w:rPr>
          <w:rFonts w:ascii="Times" w:eastAsia="맑은 고딕" w:hAnsi="Times" w:cs="Times"/>
        </w:rPr>
        <w:t xml:space="preserve">a </w:t>
      </w:r>
      <w:r w:rsidR="0032020B">
        <w:rPr>
          <w:rFonts w:ascii="Times" w:eastAsia="맑은 고딕" w:hAnsi="Times" w:cs="Times"/>
        </w:rPr>
        <w:t>small bandwidth is reserved</w:t>
      </w:r>
      <w:r w:rsidR="0031358C">
        <w:rPr>
          <w:rFonts w:ascii="Times" w:eastAsia="맑은 고딕" w:hAnsi="Times" w:cs="Times"/>
        </w:rPr>
        <w:t xml:space="preserve"> for URLLC, multiple mini-slots may be </w:t>
      </w:r>
      <w:r w:rsidR="00A54A78">
        <w:rPr>
          <w:rFonts w:ascii="Times" w:eastAsia="맑은 고딕" w:hAnsi="Times" w:cs="Times"/>
        </w:rPr>
        <w:t>required</w:t>
      </w:r>
      <w:r w:rsidR="0031358C">
        <w:rPr>
          <w:rFonts w:ascii="Times" w:eastAsia="맑은 고딕" w:hAnsi="Times" w:cs="Times"/>
        </w:rPr>
        <w:t xml:space="preserve"> to transmit a single arrived packet, which increases the scheduling latency. At the same time, each mini-slot transmission would not be reliable due to </w:t>
      </w:r>
      <w:r w:rsidR="00A54A78">
        <w:rPr>
          <w:rFonts w:ascii="Times" w:eastAsia="맑은 고딕" w:hAnsi="Times" w:cs="Times"/>
        </w:rPr>
        <w:t>not sufficient number</w:t>
      </w:r>
      <w:r w:rsidR="0031358C">
        <w:rPr>
          <w:rFonts w:ascii="Times" w:eastAsia="맑은 고딕" w:hAnsi="Times" w:cs="Times"/>
        </w:rPr>
        <w:t xml:space="preserve"> of </w:t>
      </w:r>
      <w:proofErr w:type="spellStart"/>
      <w:r w:rsidR="0031358C">
        <w:rPr>
          <w:rFonts w:ascii="Times" w:eastAsia="맑은 고딕" w:hAnsi="Times" w:cs="Times"/>
        </w:rPr>
        <w:t>REs.</w:t>
      </w:r>
      <w:proofErr w:type="spellEnd"/>
      <w:r w:rsidR="0031358C">
        <w:rPr>
          <w:rFonts w:ascii="Times" w:eastAsia="맑은 고딕" w:hAnsi="Times" w:cs="Times"/>
        </w:rPr>
        <w:t xml:space="preserve"> T</w:t>
      </w:r>
      <w:r w:rsidR="00A54A78">
        <w:rPr>
          <w:rFonts w:ascii="Times" w:eastAsia="맑은 고딕" w:hAnsi="Times" w:cs="Times"/>
        </w:rPr>
        <w:t xml:space="preserve">herefore we think that it is compulsory to support </w:t>
      </w:r>
      <w:r w:rsidR="0031358C">
        <w:rPr>
          <w:rFonts w:ascii="Times" w:eastAsia="맑은 고딕" w:hAnsi="Times" w:cs="Times"/>
        </w:rPr>
        <w:t xml:space="preserve">mini-slot level TDM operation </w:t>
      </w:r>
      <w:r w:rsidR="00A54A78">
        <w:rPr>
          <w:rFonts w:ascii="Times" w:eastAsia="맑은 고딕" w:hAnsi="Times" w:cs="Times"/>
        </w:rPr>
        <w:t xml:space="preserve">rather than </w:t>
      </w:r>
      <w:r w:rsidR="00402C23">
        <w:rPr>
          <w:rFonts w:ascii="Times" w:eastAsia="맑은 고딕" w:hAnsi="Times" w:cs="Times"/>
        </w:rPr>
        <w:t xml:space="preserve">pure </w:t>
      </w:r>
      <w:r w:rsidR="00A54A78">
        <w:rPr>
          <w:rFonts w:ascii="Times" w:eastAsia="맑은 고딕" w:hAnsi="Times" w:cs="Times"/>
        </w:rPr>
        <w:t xml:space="preserve">FDM </w:t>
      </w:r>
      <w:r>
        <w:rPr>
          <w:rFonts w:ascii="Times" w:eastAsia="맑은 고딕" w:hAnsi="Times" w:cs="Times"/>
        </w:rPr>
        <w:t>to support</w:t>
      </w:r>
      <w:r w:rsidR="00402C23">
        <w:rPr>
          <w:rFonts w:ascii="Times" w:eastAsia="맑은 고딕" w:hAnsi="Times" w:cs="Times"/>
        </w:rPr>
        <w:t xml:space="preserve"> </w:t>
      </w:r>
      <w:proofErr w:type="spellStart"/>
      <w:r w:rsidR="0031358C">
        <w:rPr>
          <w:rFonts w:ascii="Times" w:eastAsia="맑은 고딕" w:hAnsi="Times" w:cs="Times"/>
        </w:rPr>
        <w:t>eMBB</w:t>
      </w:r>
      <w:proofErr w:type="spellEnd"/>
      <w:r w:rsidR="0031358C">
        <w:rPr>
          <w:rFonts w:ascii="Times" w:eastAsia="맑은 고딕" w:hAnsi="Times" w:cs="Times"/>
        </w:rPr>
        <w:t xml:space="preserve"> and</w:t>
      </w:r>
      <w:r>
        <w:rPr>
          <w:rFonts w:ascii="Times" w:eastAsia="맑은 고딕" w:hAnsi="Times" w:cs="Times"/>
        </w:rPr>
        <w:t xml:space="preserve"> URLLC simultaneously.</w:t>
      </w:r>
    </w:p>
    <w:p w14:paraId="42078A2E" w14:textId="77777777" w:rsidR="0031358C" w:rsidRDefault="0031358C" w:rsidP="00487340">
      <w:pPr>
        <w:wordWrap/>
        <w:spacing w:after="120"/>
        <w:jc w:val="left"/>
        <w:rPr>
          <w:rFonts w:ascii="Times" w:eastAsia="맑은 고딕" w:hAnsi="Times" w:cs="Times"/>
        </w:rPr>
      </w:pPr>
    </w:p>
    <w:p w14:paraId="4D122E10" w14:textId="41B7DD51" w:rsidR="00402C23" w:rsidRDefault="00402C23" w:rsidP="00487340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lastRenderedPageBreak/>
        <w:t xml:space="preserve">The </w:t>
      </w:r>
      <w:r w:rsidR="00D81306">
        <w:rPr>
          <w:rFonts w:ascii="Times" w:eastAsia="맑은 고딕" w:hAnsi="Times" w:cs="Times"/>
        </w:rPr>
        <w:t xml:space="preserve">semi-slot </w:t>
      </w:r>
      <w:r>
        <w:rPr>
          <w:rFonts w:ascii="Times" w:eastAsia="맑은 고딕" w:hAnsi="Times" w:cs="Times"/>
        </w:rPr>
        <w:t>r</w:t>
      </w:r>
      <w:r>
        <w:rPr>
          <w:rFonts w:ascii="Times" w:eastAsia="맑은 고딕" w:hAnsi="Times" w:cs="Times" w:hint="eastAsia"/>
        </w:rPr>
        <w:t xml:space="preserve">esource reservation can be semi-static or dynamic. </w:t>
      </w:r>
      <w:r>
        <w:rPr>
          <w:rFonts w:ascii="Times" w:eastAsia="맑은 고딕" w:hAnsi="Times" w:cs="Times"/>
        </w:rPr>
        <w:t xml:space="preserve">One example of dynamic mini-slot reservation is that </w:t>
      </w:r>
      <w:r w:rsidR="00D81306">
        <w:rPr>
          <w:rFonts w:ascii="Times" w:eastAsia="맑은 고딕" w:hAnsi="Times" w:cs="Times"/>
        </w:rPr>
        <w:t xml:space="preserve">a </w:t>
      </w:r>
      <w:r>
        <w:rPr>
          <w:rFonts w:ascii="Times" w:eastAsia="맑은 고딕" w:hAnsi="Times" w:cs="Times"/>
        </w:rPr>
        <w:t>slow DCI indicates the mini-slot(s) for URLLC transmission</w:t>
      </w:r>
      <w:r w:rsidR="00D81306" w:rsidRPr="00D81306">
        <w:rPr>
          <w:rFonts w:ascii="Times" w:eastAsia="맑은 고딕" w:hAnsi="Times" w:cs="Times"/>
        </w:rPr>
        <w:t xml:space="preserve"> </w:t>
      </w:r>
      <w:r w:rsidR="00D81306">
        <w:rPr>
          <w:rFonts w:ascii="Times" w:eastAsia="맑은 고딕" w:hAnsi="Times" w:cs="Times"/>
        </w:rPr>
        <w:t>in each slot</w:t>
      </w:r>
      <w:r>
        <w:rPr>
          <w:rFonts w:ascii="Times" w:eastAsia="맑은 고딕" w:hAnsi="Times" w:cs="Times"/>
        </w:rPr>
        <w:t xml:space="preserve">. </w:t>
      </w:r>
      <w:r w:rsidR="00D81306">
        <w:rPr>
          <w:rFonts w:ascii="Times" w:eastAsia="맑은 고딕" w:hAnsi="Times" w:cs="Times"/>
        </w:rPr>
        <w:t>T</w:t>
      </w:r>
      <w:r>
        <w:rPr>
          <w:rFonts w:ascii="Times" w:eastAsia="맑은 고딕" w:hAnsi="Times" w:cs="Times"/>
        </w:rPr>
        <w:t xml:space="preserve">he frequency resource range for the </w:t>
      </w:r>
      <w:r w:rsidR="00D81306">
        <w:rPr>
          <w:rFonts w:ascii="Times" w:eastAsia="맑은 고딕" w:hAnsi="Times" w:cs="Times"/>
        </w:rPr>
        <w:t xml:space="preserve">reserved </w:t>
      </w:r>
      <w:r>
        <w:rPr>
          <w:rFonts w:ascii="Times" w:eastAsia="맑은 고딕" w:hAnsi="Times" w:cs="Times"/>
        </w:rPr>
        <w:t xml:space="preserve">mini-slots can be semi-statically configured. By the dynamic resource indication, the ratio and the location of mini-slot resources can be </w:t>
      </w:r>
      <w:r w:rsidR="009C2D7E">
        <w:rPr>
          <w:rFonts w:ascii="Times" w:eastAsia="맑은 고딕" w:hAnsi="Times" w:cs="Times"/>
        </w:rPr>
        <w:t>adapted according to the URLLC traffic condition and usage scenarios.</w:t>
      </w:r>
    </w:p>
    <w:p w14:paraId="0AB7C0AE" w14:textId="68B66CE9" w:rsidR="009C2D7E" w:rsidRDefault="00D81306" w:rsidP="00487340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On the other hand, d</w:t>
      </w:r>
      <w:r w:rsidR="009C2D7E">
        <w:rPr>
          <w:rFonts w:ascii="Times" w:eastAsia="맑은 고딕" w:hAnsi="Times" w:cs="Times"/>
        </w:rPr>
        <w:t xml:space="preserve">ynamic resource </w:t>
      </w:r>
      <w:r w:rsidR="009C2D7E" w:rsidRPr="006F3E20">
        <w:rPr>
          <w:rFonts w:ascii="Times" w:eastAsia="맑은 고딕" w:hAnsi="Times" w:cs="Times"/>
        </w:rPr>
        <w:t xml:space="preserve">overlapping </w:t>
      </w:r>
      <w:r w:rsidR="00DB76BF" w:rsidRPr="006F3E20">
        <w:rPr>
          <w:rFonts w:ascii="Times" w:eastAsia="맑은 고딕" w:hAnsi="Times" w:cs="Times"/>
        </w:rPr>
        <w:t>[2, 3</w:t>
      </w:r>
      <w:r w:rsidR="009C2D7E" w:rsidRPr="006F3E20">
        <w:rPr>
          <w:rFonts w:ascii="Times" w:eastAsia="맑은 고딕" w:hAnsi="Times" w:cs="Times"/>
        </w:rPr>
        <w:t>] is o</w:t>
      </w:r>
      <w:r w:rsidRPr="006F3E20">
        <w:rPr>
          <w:rFonts w:ascii="Times" w:eastAsia="맑은 고딕" w:hAnsi="Times" w:cs="Times"/>
        </w:rPr>
        <w:t>ptimal in terms of UP latency for</w:t>
      </w:r>
      <w:r w:rsidR="009C2D7E" w:rsidRPr="006F3E20">
        <w:rPr>
          <w:rFonts w:ascii="Times" w:eastAsia="맑은 고딕" w:hAnsi="Times" w:cs="Times"/>
        </w:rPr>
        <w:t xml:space="preserve"> URLLC since it offers mini-slot transmission opportunity</w:t>
      </w:r>
      <w:r w:rsidRPr="006F3E20">
        <w:rPr>
          <w:rFonts w:ascii="Times" w:eastAsia="맑은 고딕" w:hAnsi="Times" w:cs="Times"/>
        </w:rPr>
        <w:t xml:space="preserve"> in any ti</w:t>
      </w:r>
      <w:r>
        <w:rPr>
          <w:rFonts w:ascii="Times" w:eastAsia="맑은 고딕" w:hAnsi="Times" w:cs="Times"/>
        </w:rPr>
        <w:t>me instance within</w:t>
      </w:r>
      <w:r w:rsidR="009C2D7E">
        <w:rPr>
          <w:rFonts w:ascii="Times" w:eastAsia="맑은 고딕" w:hAnsi="Times" w:cs="Times"/>
        </w:rPr>
        <w:t xml:space="preserve"> data region. However, there are</w:t>
      </w:r>
      <w:r>
        <w:rPr>
          <w:rFonts w:ascii="Times" w:eastAsia="맑은 고딕" w:hAnsi="Times" w:cs="Times"/>
        </w:rPr>
        <w:t xml:space="preserve"> many challenges to ensuring</w:t>
      </w:r>
      <w:r w:rsidR="009C2D7E">
        <w:rPr>
          <w:rFonts w:ascii="Times" w:eastAsia="맑은 고딕" w:hAnsi="Times" w:cs="Times"/>
        </w:rPr>
        <w:t xml:space="preserve"> </w:t>
      </w:r>
      <w:r w:rsidR="00353C26">
        <w:rPr>
          <w:rFonts w:ascii="Times" w:eastAsia="맑은 고딕" w:hAnsi="Times" w:cs="Times"/>
        </w:rPr>
        <w:t xml:space="preserve">performance of </w:t>
      </w:r>
      <w:r w:rsidR="009C2D7E">
        <w:rPr>
          <w:rFonts w:ascii="Times" w:eastAsia="맑은 고딕" w:hAnsi="Times" w:cs="Times"/>
        </w:rPr>
        <w:t xml:space="preserve">ongoing </w:t>
      </w:r>
      <w:proofErr w:type="spellStart"/>
      <w:r w:rsidR="009C2D7E">
        <w:rPr>
          <w:rFonts w:ascii="Times" w:eastAsia="맑은 고딕" w:hAnsi="Times" w:cs="Times"/>
        </w:rPr>
        <w:t>eMBB</w:t>
      </w:r>
      <w:proofErr w:type="spellEnd"/>
      <w:r w:rsidR="009C2D7E">
        <w:rPr>
          <w:rFonts w:ascii="Times" w:eastAsia="맑은 고딕" w:hAnsi="Times" w:cs="Times"/>
        </w:rPr>
        <w:t xml:space="preserve"> transmissions.</w:t>
      </w:r>
      <w:r w:rsidR="00353C26">
        <w:rPr>
          <w:rFonts w:ascii="Times" w:eastAsia="맑은 고딕" w:hAnsi="Times" w:cs="Times"/>
        </w:rPr>
        <w:t xml:space="preserve"> Channel coding, rate matching, and HARQ procedure </w:t>
      </w:r>
      <w:r>
        <w:rPr>
          <w:rFonts w:ascii="Times" w:eastAsia="맑은 고딕" w:hAnsi="Times" w:cs="Times"/>
        </w:rPr>
        <w:t xml:space="preserve">for </w:t>
      </w:r>
      <w:proofErr w:type="spellStart"/>
      <w:r>
        <w:rPr>
          <w:rFonts w:ascii="Times" w:eastAsia="맑은 고딕" w:hAnsi="Times" w:cs="Times"/>
        </w:rPr>
        <w:t>eMBB</w:t>
      </w:r>
      <w:proofErr w:type="spellEnd"/>
      <w:r>
        <w:rPr>
          <w:rFonts w:ascii="Times" w:eastAsia="맑은 고딕" w:hAnsi="Times" w:cs="Times"/>
        </w:rPr>
        <w:t xml:space="preserve"> </w:t>
      </w:r>
      <w:r w:rsidR="00353C26">
        <w:rPr>
          <w:rFonts w:ascii="Times" w:eastAsia="맑은 고딕" w:hAnsi="Times" w:cs="Times"/>
        </w:rPr>
        <w:t>are majo</w:t>
      </w:r>
      <w:r>
        <w:rPr>
          <w:rFonts w:ascii="Times" w:eastAsia="맑은 고딕" w:hAnsi="Times" w:cs="Times"/>
        </w:rPr>
        <w:t xml:space="preserve">r part to be improved, and more </w:t>
      </w:r>
      <w:r w:rsidR="00353C26">
        <w:rPr>
          <w:rFonts w:ascii="Times" w:eastAsia="맑은 고딕" w:hAnsi="Times" w:cs="Times"/>
        </w:rPr>
        <w:t>compl</w:t>
      </w:r>
      <w:r>
        <w:rPr>
          <w:rFonts w:ascii="Times" w:eastAsia="맑은 고딕" w:hAnsi="Times" w:cs="Times"/>
        </w:rPr>
        <w:t>ex</w:t>
      </w:r>
      <w:r w:rsidR="00353C26">
        <w:rPr>
          <w:rFonts w:ascii="Times" w:eastAsia="맑은 고딕" w:hAnsi="Times" w:cs="Times"/>
        </w:rPr>
        <w:t xml:space="preserve"> </w:t>
      </w:r>
      <w:proofErr w:type="spellStart"/>
      <w:r w:rsidR="00353C26">
        <w:rPr>
          <w:rFonts w:ascii="Times" w:eastAsia="맑은 고딕" w:hAnsi="Times" w:cs="Times"/>
        </w:rPr>
        <w:t>gNB</w:t>
      </w:r>
      <w:proofErr w:type="spellEnd"/>
      <w:r w:rsidR="00353C26">
        <w:rPr>
          <w:rFonts w:ascii="Times" w:eastAsia="맑은 고딕" w:hAnsi="Times" w:cs="Times"/>
        </w:rPr>
        <w:t xml:space="preserve"> scheduler (e.g., OLLA, MU-MIMO) and UE receiver techniques are needed as well. In contrast, mini-slot resource reservation approach does not require those large amount of optimization and implementation complexity. In addition, UE power consumption </w:t>
      </w:r>
      <w:r>
        <w:rPr>
          <w:rFonts w:ascii="Times" w:eastAsia="맑은 고딕" w:hAnsi="Times" w:cs="Times"/>
        </w:rPr>
        <w:t xml:space="preserve">can be saved </w:t>
      </w:r>
      <w:r w:rsidR="00353C26">
        <w:rPr>
          <w:rFonts w:ascii="Times" w:eastAsia="맑은 고딕" w:hAnsi="Times" w:cs="Times"/>
        </w:rPr>
        <w:t xml:space="preserve">since </w:t>
      </w:r>
      <w:r w:rsidR="001D3482">
        <w:rPr>
          <w:rFonts w:ascii="Times" w:eastAsia="맑은 고딕" w:hAnsi="Times" w:cs="Times"/>
        </w:rPr>
        <w:t>DL co</w:t>
      </w:r>
      <w:r w:rsidR="00353C26">
        <w:rPr>
          <w:rFonts w:ascii="Times" w:eastAsia="맑은 고딕" w:hAnsi="Times" w:cs="Times"/>
        </w:rPr>
        <w:t>ntrol channel monitoring duration is greatly reduced</w:t>
      </w:r>
      <w:r w:rsidR="00A03A6F">
        <w:rPr>
          <w:rFonts w:ascii="Times" w:eastAsia="맑은 고딕" w:hAnsi="Times" w:cs="Times"/>
        </w:rPr>
        <w:t xml:space="preserve">. </w:t>
      </w:r>
      <w:r>
        <w:rPr>
          <w:rFonts w:ascii="Times" w:eastAsia="맑은 고딕" w:hAnsi="Times" w:cs="Times"/>
        </w:rPr>
        <w:t>For example</w:t>
      </w:r>
      <w:r w:rsidR="00A03A6F">
        <w:rPr>
          <w:rFonts w:ascii="Times" w:eastAsia="맑은 고딕" w:hAnsi="Times" w:cs="Times"/>
        </w:rPr>
        <w:t>,</w:t>
      </w:r>
      <w:r w:rsidR="00353C26">
        <w:rPr>
          <w:rFonts w:ascii="Times" w:eastAsia="맑은 고딕" w:hAnsi="Times" w:cs="Times"/>
        </w:rPr>
        <w:t xml:space="preserve"> </w:t>
      </w:r>
      <w:proofErr w:type="spellStart"/>
      <w:r w:rsidR="00353C26">
        <w:rPr>
          <w:rFonts w:ascii="Times" w:eastAsia="맑은 고딕" w:hAnsi="Times" w:cs="Times"/>
        </w:rPr>
        <w:t>eMBB</w:t>
      </w:r>
      <w:proofErr w:type="spellEnd"/>
      <w:r w:rsidR="00353C26">
        <w:rPr>
          <w:rFonts w:ascii="Times" w:eastAsia="맑은 고딕" w:hAnsi="Times" w:cs="Times"/>
        </w:rPr>
        <w:t xml:space="preserve"> UE only needs to monitor slow DCI</w:t>
      </w:r>
      <w:r>
        <w:rPr>
          <w:rFonts w:ascii="Times" w:eastAsia="맑은 고딕" w:hAnsi="Times" w:cs="Times"/>
        </w:rPr>
        <w:t>s</w:t>
      </w:r>
      <w:r w:rsidR="00353C26">
        <w:rPr>
          <w:rFonts w:ascii="Times" w:eastAsia="맑은 고딕" w:hAnsi="Times" w:cs="Times"/>
        </w:rPr>
        <w:t>, and URLLC UE monitor</w:t>
      </w:r>
      <w:r>
        <w:rPr>
          <w:rFonts w:ascii="Times" w:eastAsia="맑은 고딕" w:hAnsi="Times" w:cs="Times"/>
        </w:rPr>
        <w:t>s</w:t>
      </w:r>
      <w:r w:rsidR="00353C26">
        <w:rPr>
          <w:rFonts w:ascii="Times" w:eastAsia="맑은 고딕" w:hAnsi="Times" w:cs="Times"/>
        </w:rPr>
        <w:t xml:space="preserve"> fast DCIs within </w:t>
      </w:r>
      <w:r>
        <w:rPr>
          <w:rFonts w:ascii="Times" w:eastAsia="맑은 고딕" w:hAnsi="Times" w:cs="Times"/>
        </w:rPr>
        <w:t xml:space="preserve">only </w:t>
      </w:r>
      <w:r w:rsidR="00353C26">
        <w:rPr>
          <w:rFonts w:ascii="Times" w:eastAsia="맑은 고딕" w:hAnsi="Times" w:cs="Times"/>
        </w:rPr>
        <w:t>the reserved mini-slots</w:t>
      </w:r>
      <w:r w:rsidR="00A03A6F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 xml:space="preserve">in addition to </w:t>
      </w:r>
      <w:r w:rsidR="00A03A6F">
        <w:rPr>
          <w:rFonts w:ascii="Times" w:eastAsia="맑은 고딕" w:hAnsi="Times" w:cs="Times"/>
        </w:rPr>
        <w:t>slow DCI</w:t>
      </w:r>
      <w:r>
        <w:rPr>
          <w:rFonts w:ascii="Times" w:eastAsia="맑은 고딕" w:hAnsi="Times" w:cs="Times"/>
        </w:rPr>
        <w:t>s</w:t>
      </w:r>
      <w:r w:rsidR="00A03A6F">
        <w:rPr>
          <w:rFonts w:ascii="Times" w:eastAsia="맑은 고딕" w:hAnsi="Times" w:cs="Times"/>
        </w:rPr>
        <w:t>.</w:t>
      </w:r>
    </w:p>
    <w:p w14:paraId="20A8AF14" w14:textId="2F523515" w:rsidR="00D505BD" w:rsidRDefault="00271250" w:rsidP="00487340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fldChar w:fldCharType="begin"/>
      </w:r>
      <w:r>
        <w:rPr>
          <w:rFonts w:ascii="Times" w:eastAsia="맑은 고딕" w:hAnsi="Times" w:cs="Times"/>
        </w:rPr>
        <w:instrText xml:space="preserve"> </w:instrText>
      </w:r>
      <w:r>
        <w:rPr>
          <w:rFonts w:ascii="Times" w:eastAsia="맑은 고딕" w:hAnsi="Times" w:cs="Times" w:hint="eastAsia"/>
        </w:rPr>
        <w:instrText>REF _Ref462921046 \h</w:instrText>
      </w:r>
      <w:r>
        <w:rPr>
          <w:rFonts w:ascii="Times" w:eastAsia="맑은 고딕" w:hAnsi="Times" w:cs="Times"/>
        </w:rPr>
        <w:instrText xml:space="preserve"> </w:instrText>
      </w:r>
      <w:r>
        <w:rPr>
          <w:rFonts w:ascii="Times" w:eastAsia="맑은 고딕" w:hAnsi="Times" w:cs="Times"/>
        </w:rPr>
      </w:r>
      <w:r>
        <w:rPr>
          <w:rFonts w:ascii="Times" w:eastAsia="맑은 고딕" w:hAnsi="Times" w:cs="Times"/>
        </w:rPr>
        <w:fldChar w:fldCharType="separate"/>
      </w:r>
      <w:r w:rsidRPr="00D505BD">
        <w:rPr>
          <w:rFonts w:ascii="Times New Roman" w:hAnsi="Times New Roman" w:cs="Times New Roman"/>
        </w:rPr>
        <w:t xml:space="preserve">Table </w:t>
      </w:r>
      <w:r w:rsidRPr="00D505BD">
        <w:rPr>
          <w:rFonts w:ascii="Times New Roman" w:hAnsi="Times New Roman" w:cs="Times New Roman"/>
          <w:noProof/>
        </w:rPr>
        <w:t>1</w:t>
      </w:r>
      <w:r>
        <w:rPr>
          <w:rFonts w:ascii="Times" w:eastAsia="맑은 고딕" w:hAnsi="Times" w:cs="Times"/>
        </w:rPr>
        <w:fldChar w:fldCharType="end"/>
      </w:r>
      <w:r w:rsidR="00D81306">
        <w:rPr>
          <w:rFonts w:ascii="Times" w:eastAsia="맑은 고딕" w:hAnsi="Times" w:cs="Times"/>
        </w:rPr>
        <w:t xml:space="preserve"> provides a simple UP latency comparison among c</w:t>
      </w:r>
      <w:r w:rsidR="00FD4E82">
        <w:rPr>
          <w:rFonts w:ascii="Times" w:eastAsia="맑은 고딕" w:hAnsi="Times" w:cs="Times"/>
        </w:rPr>
        <w:t>andidate schemes for</w:t>
      </w:r>
      <w:r w:rsidR="00D81306">
        <w:rPr>
          <w:rFonts w:ascii="Times" w:eastAsia="맑은 고딕" w:hAnsi="Times" w:cs="Times"/>
        </w:rPr>
        <w:t xml:space="preserve"> </w:t>
      </w:r>
      <w:r w:rsidR="001D3482">
        <w:rPr>
          <w:rFonts w:ascii="Times" w:eastAsia="맑은 고딕" w:hAnsi="Times" w:cs="Times"/>
        </w:rPr>
        <w:t>DL</w:t>
      </w:r>
      <w:r w:rsidR="00FD4E82">
        <w:rPr>
          <w:rFonts w:ascii="Times" w:eastAsia="맑은 고딕" w:hAnsi="Times" w:cs="Times"/>
        </w:rPr>
        <w:t xml:space="preserve"> URLLC transmission</w:t>
      </w:r>
      <w:r w:rsidR="001D3482">
        <w:rPr>
          <w:rFonts w:ascii="Times" w:eastAsia="맑은 고딕" w:hAnsi="Times" w:cs="Times"/>
        </w:rPr>
        <w:t xml:space="preserve"> in the unloaded condition</w:t>
      </w:r>
      <w:r w:rsidR="00D81306">
        <w:rPr>
          <w:rFonts w:ascii="Times" w:eastAsia="맑은 고딕" w:hAnsi="Times" w:cs="Times"/>
        </w:rPr>
        <w:t>.</w:t>
      </w:r>
      <w:r>
        <w:rPr>
          <w:rFonts w:ascii="Times" w:eastAsia="맑은 고딕" w:hAnsi="Times" w:cs="Times"/>
        </w:rPr>
        <w:t xml:space="preserve"> </w:t>
      </w:r>
      <w:r w:rsidR="00D81306">
        <w:rPr>
          <w:rFonts w:ascii="Times" w:eastAsia="맑은 고딕" w:hAnsi="Times" w:cs="Times"/>
        </w:rPr>
        <w:t xml:space="preserve">Applied </w:t>
      </w:r>
      <w:r>
        <w:rPr>
          <w:rFonts w:ascii="Times" w:eastAsia="맑은 고딕" w:hAnsi="Times" w:cs="Times"/>
        </w:rPr>
        <w:t xml:space="preserve">assumptions include </w:t>
      </w:r>
      <w:r w:rsidR="00D81306">
        <w:rPr>
          <w:rFonts w:ascii="Times" w:eastAsia="맑은 고딕" w:hAnsi="Times" w:cs="Times"/>
        </w:rPr>
        <w:t xml:space="preserve">15kHz subcarrier spacing, </w:t>
      </w:r>
      <w:r>
        <w:rPr>
          <w:rFonts w:ascii="Times" w:eastAsia="맑은 고딕" w:hAnsi="Times" w:cs="Times"/>
        </w:rPr>
        <w:t xml:space="preserve">14 symbol slot duration and 2 symbol mini-slot duration, URLLC transmission bandwidth </w:t>
      </w:r>
      <w:r w:rsidR="00FD4E82">
        <w:rPr>
          <w:rFonts w:ascii="Times" w:eastAsia="맑은 고딕" w:hAnsi="Times" w:cs="Times"/>
        </w:rPr>
        <w:t xml:space="preserve">of 5MHz for FDM and 15MHz </w:t>
      </w:r>
      <w:r>
        <w:rPr>
          <w:rFonts w:ascii="Times" w:eastAsia="맑은 고딕" w:hAnsi="Times" w:cs="Times"/>
        </w:rPr>
        <w:t xml:space="preserve">for others, </w:t>
      </w:r>
      <w:r w:rsidR="00FD4E82">
        <w:rPr>
          <w:rFonts w:ascii="Times" w:eastAsia="맑은 고딕" w:hAnsi="Times" w:cs="Times"/>
        </w:rPr>
        <w:t xml:space="preserve">packet size of </w:t>
      </w:r>
      <w:r>
        <w:rPr>
          <w:rFonts w:ascii="Times" w:eastAsia="맑은 고딕" w:hAnsi="Times" w:cs="Times"/>
        </w:rPr>
        <w:t xml:space="preserve">50 bytes, MCS of QPSK and 1/6 code rate, first two OFDM symbols per slot as control region, mini-slot control overhead of 25%, BLER </w:t>
      </w:r>
      <w:r w:rsidR="00FD4E82">
        <w:rPr>
          <w:rFonts w:ascii="Times" w:eastAsia="맑은 고딕" w:hAnsi="Times" w:cs="Times"/>
        </w:rPr>
        <w:t>of 1%</w:t>
      </w:r>
      <w:r>
        <w:rPr>
          <w:rFonts w:ascii="Times" w:eastAsia="맑은 고딕" w:hAnsi="Times" w:cs="Times"/>
        </w:rPr>
        <w:t xml:space="preserve">. Based on the above </w:t>
      </w:r>
      <w:r w:rsidR="00FD4E82">
        <w:rPr>
          <w:rFonts w:ascii="Times" w:eastAsia="맑은 고딕" w:hAnsi="Times" w:cs="Times"/>
        </w:rPr>
        <w:t>assumptions, each</w:t>
      </w:r>
      <w:r>
        <w:rPr>
          <w:rFonts w:ascii="Times" w:eastAsia="맑은 고딕" w:hAnsi="Times" w:cs="Times"/>
        </w:rPr>
        <w:t xml:space="preserve"> </w:t>
      </w:r>
      <w:r w:rsidR="00FD4E82">
        <w:rPr>
          <w:rFonts w:ascii="Times" w:eastAsia="맑은 고딕" w:hAnsi="Times" w:cs="Times"/>
        </w:rPr>
        <w:t xml:space="preserve">arrived </w:t>
      </w:r>
      <w:r>
        <w:rPr>
          <w:rFonts w:ascii="Times" w:eastAsia="맑은 고딕" w:hAnsi="Times" w:cs="Times"/>
        </w:rPr>
        <w:t xml:space="preserve">packet can be transmitted via three mini-slots for FDM and </w:t>
      </w:r>
      <w:r w:rsidR="00FD4E82">
        <w:rPr>
          <w:rFonts w:ascii="Times" w:eastAsia="맑은 고딕" w:hAnsi="Times" w:cs="Times"/>
        </w:rPr>
        <w:t xml:space="preserve">a single </w:t>
      </w:r>
      <w:r>
        <w:rPr>
          <w:rFonts w:ascii="Times" w:eastAsia="맑은 고딕" w:hAnsi="Times" w:cs="Times"/>
        </w:rPr>
        <w:t>mini-slot for other schemes.</w:t>
      </w:r>
      <w:r w:rsidR="00DB76BF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 xml:space="preserve">For TDD, </w:t>
      </w:r>
      <w:r w:rsidR="00DB76BF">
        <w:rPr>
          <w:rFonts w:ascii="Times" w:eastAsia="맑은 고딕" w:hAnsi="Times" w:cs="Times"/>
        </w:rPr>
        <w:t xml:space="preserve">all </w:t>
      </w:r>
      <w:proofErr w:type="spellStart"/>
      <w:r w:rsidR="00DB76BF">
        <w:rPr>
          <w:rFonts w:ascii="Times" w:eastAsia="맑은 고딕" w:hAnsi="Times" w:cs="Times"/>
        </w:rPr>
        <w:t>subframes</w:t>
      </w:r>
      <w:proofErr w:type="spellEnd"/>
      <w:r w:rsidR="00DB76BF">
        <w:rPr>
          <w:rFonts w:ascii="Times" w:eastAsia="맑은 고딕" w:hAnsi="Times" w:cs="Times"/>
        </w:rPr>
        <w:t xml:space="preserve"> are set to </w:t>
      </w:r>
      <w:r>
        <w:rPr>
          <w:rFonts w:ascii="Times" w:eastAsia="맑은 고딕" w:hAnsi="Times" w:cs="Times"/>
        </w:rPr>
        <w:t>spe</w:t>
      </w:r>
      <w:r w:rsidR="00DB76BF">
        <w:rPr>
          <w:rFonts w:ascii="Times" w:eastAsia="맑은 고딕" w:hAnsi="Times" w:cs="Times"/>
        </w:rPr>
        <w:t xml:space="preserve">cial </w:t>
      </w:r>
      <w:proofErr w:type="spellStart"/>
      <w:r w:rsidR="00DB76BF">
        <w:rPr>
          <w:rFonts w:ascii="Times" w:eastAsia="맑은 고딕" w:hAnsi="Times" w:cs="Times"/>
        </w:rPr>
        <w:t>subframe</w:t>
      </w:r>
      <w:proofErr w:type="spellEnd"/>
      <w:r w:rsidR="00DB76BF">
        <w:rPr>
          <w:rFonts w:ascii="Times" w:eastAsia="맑은 고딕" w:hAnsi="Times" w:cs="Times"/>
        </w:rPr>
        <w:t xml:space="preserve"> with D</w:t>
      </w:r>
      <w:proofErr w:type="gramStart"/>
      <w:r w:rsidR="00DB76BF">
        <w:rPr>
          <w:rFonts w:ascii="Times" w:eastAsia="맑은 고딕" w:hAnsi="Times" w:cs="Times"/>
        </w:rPr>
        <w:t>:G:U</w:t>
      </w:r>
      <w:proofErr w:type="gramEnd"/>
      <w:r w:rsidR="00DB76BF">
        <w:rPr>
          <w:rFonts w:ascii="Times" w:eastAsia="맑은 고딕" w:hAnsi="Times" w:cs="Times"/>
        </w:rPr>
        <w:t xml:space="preserve">=10:2:2. The frame alignment delay calculation is based on </w:t>
      </w:r>
      <w:r w:rsidR="00DB76BF">
        <w:rPr>
          <w:rFonts w:ascii="Times" w:eastAsia="맑은 고딕" w:hAnsi="Times" w:cs="Times"/>
        </w:rPr>
        <w:fldChar w:fldCharType="begin"/>
      </w:r>
      <w:r w:rsidR="00DB76BF">
        <w:rPr>
          <w:rFonts w:ascii="Times" w:eastAsia="맑은 고딕" w:hAnsi="Times" w:cs="Times"/>
        </w:rPr>
        <w:instrText xml:space="preserve"> REF _Ref462922085 \h </w:instrText>
      </w:r>
      <w:r w:rsidR="00DB76BF">
        <w:rPr>
          <w:rFonts w:ascii="Times" w:eastAsia="맑은 고딕" w:hAnsi="Times" w:cs="Times"/>
        </w:rPr>
      </w:r>
      <w:r w:rsidR="00DB76BF">
        <w:rPr>
          <w:rFonts w:ascii="Times" w:eastAsia="맑은 고딕" w:hAnsi="Times" w:cs="Times"/>
        </w:rPr>
        <w:fldChar w:fldCharType="separate"/>
      </w:r>
      <w:r w:rsidR="00DB76BF" w:rsidRPr="00DB76BF">
        <w:rPr>
          <w:rFonts w:ascii="Times New Roman" w:hAnsi="Times New Roman" w:cs="Times New Roman"/>
        </w:rPr>
        <w:t xml:space="preserve">Fig. </w:t>
      </w:r>
      <w:r w:rsidR="00DB76BF" w:rsidRPr="00DB76BF">
        <w:rPr>
          <w:rFonts w:ascii="Times New Roman" w:hAnsi="Times New Roman" w:cs="Times New Roman"/>
          <w:noProof/>
        </w:rPr>
        <w:t>1</w:t>
      </w:r>
      <w:r w:rsidR="00DB76BF">
        <w:rPr>
          <w:rFonts w:ascii="Times" w:eastAsia="맑은 고딕" w:hAnsi="Times" w:cs="Times"/>
        </w:rPr>
        <w:fldChar w:fldCharType="end"/>
      </w:r>
      <w:r w:rsidR="00DB76BF">
        <w:rPr>
          <w:rFonts w:ascii="Times" w:eastAsia="맑은 고딕" w:hAnsi="Times" w:cs="Times"/>
        </w:rPr>
        <w:t>.</w:t>
      </w:r>
    </w:p>
    <w:p w14:paraId="02129636" w14:textId="77777777" w:rsidR="00DB76BF" w:rsidRDefault="00DB76BF" w:rsidP="00487340">
      <w:pPr>
        <w:wordWrap/>
        <w:spacing w:after="120"/>
        <w:jc w:val="left"/>
        <w:rPr>
          <w:rFonts w:ascii="Times" w:eastAsia="맑은 고딕" w:hAnsi="Times" w:cs="Times"/>
        </w:rPr>
      </w:pPr>
    </w:p>
    <w:p w14:paraId="13FEBCDA" w14:textId="6709EEAC" w:rsidR="00D505BD" w:rsidRPr="00D505BD" w:rsidRDefault="00D505BD" w:rsidP="00DB76BF">
      <w:pPr>
        <w:pStyle w:val="a7"/>
        <w:keepNext/>
        <w:spacing w:after="120"/>
        <w:jc w:val="center"/>
        <w:rPr>
          <w:rFonts w:ascii="Times New Roman" w:hAnsi="Times New Roman" w:cs="Times New Roman"/>
        </w:rPr>
      </w:pPr>
      <w:bookmarkStart w:id="2" w:name="_Ref462921046"/>
      <w:r w:rsidRPr="00D505BD">
        <w:rPr>
          <w:rFonts w:ascii="Times New Roman" w:hAnsi="Times New Roman" w:cs="Times New Roman"/>
        </w:rPr>
        <w:t xml:space="preserve">Table </w:t>
      </w:r>
      <w:r w:rsidRPr="00D505BD">
        <w:rPr>
          <w:rFonts w:ascii="Times New Roman" w:hAnsi="Times New Roman" w:cs="Times New Roman"/>
        </w:rPr>
        <w:fldChar w:fldCharType="begin"/>
      </w:r>
      <w:r w:rsidRPr="00D505BD">
        <w:rPr>
          <w:rFonts w:ascii="Times New Roman" w:hAnsi="Times New Roman" w:cs="Times New Roman"/>
        </w:rPr>
        <w:instrText xml:space="preserve"> SEQ Table \* ARABIC </w:instrText>
      </w:r>
      <w:r w:rsidRPr="00D505BD">
        <w:rPr>
          <w:rFonts w:ascii="Times New Roman" w:hAnsi="Times New Roman" w:cs="Times New Roman"/>
        </w:rPr>
        <w:fldChar w:fldCharType="separate"/>
      </w:r>
      <w:r w:rsidRPr="00D505BD">
        <w:rPr>
          <w:rFonts w:ascii="Times New Roman" w:hAnsi="Times New Roman" w:cs="Times New Roman"/>
          <w:noProof/>
        </w:rPr>
        <w:t>1</w:t>
      </w:r>
      <w:r w:rsidRPr="00D505BD">
        <w:rPr>
          <w:rFonts w:ascii="Times New Roman" w:hAnsi="Times New Roman" w:cs="Times New Roman"/>
        </w:rPr>
        <w:fldChar w:fldCharType="end"/>
      </w:r>
      <w:bookmarkEnd w:id="2"/>
      <w:r w:rsidR="00FD4E82">
        <w:rPr>
          <w:rFonts w:ascii="Times New Roman" w:hAnsi="Times New Roman" w:cs="Times New Roman"/>
        </w:rPr>
        <w:t xml:space="preserve">. </w:t>
      </w:r>
      <w:r w:rsidRPr="00D505BD">
        <w:rPr>
          <w:rFonts w:ascii="Times New Roman" w:hAnsi="Times New Roman" w:cs="Times New Roman"/>
        </w:rPr>
        <w:t>UP latency comparison</w:t>
      </w:r>
      <w:r w:rsidR="00FD4E82">
        <w:rPr>
          <w:rFonts w:ascii="Times New Roman" w:hAnsi="Times New Roman" w:cs="Times New Roman"/>
        </w:rPr>
        <w:t xml:space="preserve"> for </w:t>
      </w:r>
      <w:r w:rsidR="001D3482">
        <w:rPr>
          <w:rFonts w:ascii="Times New Roman" w:hAnsi="Times New Roman" w:cs="Times New Roman"/>
        </w:rPr>
        <w:t>DL</w:t>
      </w:r>
      <w:r w:rsidR="00FD4E82">
        <w:rPr>
          <w:rFonts w:ascii="Times New Roman" w:hAnsi="Times New Roman" w:cs="Times New Roman"/>
        </w:rPr>
        <w:t xml:space="preserve"> URLLC</w:t>
      </w:r>
    </w:p>
    <w:tbl>
      <w:tblPr>
        <w:tblStyle w:val="a9"/>
        <w:tblW w:w="8038" w:type="dxa"/>
        <w:jc w:val="center"/>
        <w:tblCellMar>
          <w:left w:w="85" w:type="dxa"/>
          <w:right w:w="85" w:type="dxa"/>
        </w:tblCellMar>
        <w:tblLook w:val="0420" w:firstRow="1" w:lastRow="0" w:firstColumn="0" w:lastColumn="0" w:noHBand="0" w:noVBand="1"/>
      </w:tblPr>
      <w:tblGrid>
        <w:gridCol w:w="2323"/>
        <w:gridCol w:w="1086"/>
        <w:gridCol w:w="1205"/>
        <w:gridCol w:w="1127"/>
        <w:gridCol w:w="1103"/>
        <w:gridCol w:w="1194"/>
      </w:tblGrid>
      <w:tr w:rsidR="00D505BD" w:rsidRPr="00D505BD" w14:paraId="5D0F5530" w14:textId="5B302F8A" w:rsidTr="00FD4E82">
        <w:trPr>
          <w:trHeight w:val="459"/>
          <w:jc w:val="center"/>
        </w:trPr>
        <w:tc>
          <w:tcPr>
            <w:tcW w:w="3409" w:type="dxa"/>
            <w:gridSpan w:val="2"/>
            <w:shd w:val="clear" w:color="auto" w:fill="D9D9D9" w:themeFill="background1" w:themeFillShade="D9"/>
            <w:vAlign w:val="center"/>
            <w:hideMark/>
          </w:tcPr>
          <w:p w14:paraId="2695966A" w14:textId="19D2965E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b/>
                <w:szCs w:val="20"/>
              </w:rPr>
            </w:pPr>
            <w:r w:rsidRPr="00D505BD">
              <w:rPr>
                <w:rFonts w:ascii="Times New Roman" w:eastAsia="맑은 고딕" w:hAnsi="Times New Roman" w:cs="Times New Roman" w:hint="eastAsia"/>
                <w:b/>
                <w:bCs/>
                <w:szCs w:val="20"/>
              </w:rPr>
              <w:t>Delay components</w:t>
            </w:r>
          </w:p>
        </w:tc>
        <w:tc>
          <w:tcPr>
            <w:tcW w:w="1205" w:type="dxa"/>
            <w:shd w:val="clear" w:color="auto" w:fill="D9D9D9" w:themeFill="background1" w:themeFillShade="D9"/>
            <w:vAlign w:val="center"/>
            <w:hideMark/>
          </w:tcPr>
          <w:p w14:paraId="53B81D46" w14:textId="47FD32B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b/>
                <w:szCs w:val="20"/>
              </w:rPr>
            </w:pPr>
            <w:r w:rsidRPr="00D505BD">
              <w:rPr>
                <w:rFonts w:ascii="Times New Roman" w:eastAsia="맑은 고딕" w:hAnsi="Times New Roman" w:cs="Times New Roman" w:hint="eastAsia"/>
                <w:b/>
                <w:bCs/>
                <w:szCs w:val="20"/>
              </w:rPr>
              <w:t>D</w:t>
            </w:r>
            <w:r w:rsidRPr="00D505BD">
              <w:rPr>
                <w:rFonts w:ascii="Times New Roman" w:eastAsia="맑은 고딕" w:hAnsi="Times New Roman" w:cs="Times New Roman"/>
                <w:b/>
                <w:bCs/>
                <w:szCs w:val="20"/>
              </w:rPr>
              <w:t>ynamic TDM</w:t>
            </w:r>
          </w:p>
        </w:tc>
        <w:tc>
          <w:tcPr>
            <w:tcW w:w="1127" w:type="dxa"/>
            <w:shd w:val="clear" w:color="auto" w:fill="D9D9D9" w:themeFill="background1" w:themeFillShade="D9"/>
            <w:vAlign w:val="center"/>
            <w:hideMark/>
          </w:tcPr>
          <w:p w14:paraId="373C942D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b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b/>
                <w:bCs/>
                <w:szCs w:val="20"/>
              </w:rPr>
              <w:t>Semi-static TDM</w:t>
            </w:r>
          </w:p>
        </w:tc>
        <w:tc>
          <w:tcPr>
            <w:tcW w:w="1103" w:type="dxa"/>
            <w:shd w:val="clear" w:color="auto" w:fill="D9D9D9" w:themeFill="background1" w:themeFillShade="D9"/>
            <w:vAlign w:val="center"/>
            <w:hideMark/>
          </w:tcPr>
          <w:p w14:paraId="2A0D58AB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b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b/>
                <w:bCs/>
                <w:szCs w:val="20"/>
              </w:rPr>
              <w:t>FDM</w:t>
            </w:r>
          </w:p>
        </w:tc>
        <w:tc>
          <w:tcPr>
            <w:tcW w:w="1194" w:type="dxa"/>
            <w:shd w:val="clear" w:color="auto" w:fill="D9D9D9" w:themeFill="background1" w:themeFillShade="D9"/>
            <w:vAlign w:val="center"/>
          </w:tcPr>
          <w:p w14:paraId="15F55726" w14:textId="73C26943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b/>
                <w:bCs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b/>
                <w:bCs/>
                <w:szCs w:val="20"/>
              </w:rPr>
              <w:t>Dynamic overlapping</w:t>
            </w:r>
          </w:p>
        </w:tc>
      </w:tr>
      <w:tr w:rsidR="00D505BD" w:rsidRPr="00D505BD" w14:paraId="09DC0E1E" w14:textId="30B228EF" w:rsidTr="00FD4E82">
        <w:trPr>
          <w:trHeight w:val="229"/>
          <w:jc w:val="center"/>
        </w:trPr>
        <w:tc>
          <w:tcPr>
            <w:tcW w:w="2323" w:type="dxa"/>
            <w:vMerge w:val="restart"/>
            <w:vAlign w:val="center"/>
            <w:hideMark/>
          </w:tcPr>
          <w:p w14:paraId="3043EDB4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Frame alignment</w:t>
            </w:r>
          </w:p>
        </w:tc>
        <w:tc>
          <w:tcPr>
            <w:tcW w:w="1086" w:type="dxa"/>
            <w:vAlign w:val="center"/>
            <w:hideMark/>
          </w:tcPr>
          <w:p w14:paraId="3902CF02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FDD</w:t>
            </w:r>
          </w:p>
        </w:tc>
        <w:tc>
          <w:tcPr>
            <w:tcW w:w="1205" w:type="dxa"/>
            <w:vAlign w:val="center"/>
            <w:hideMark/>
          </w:tcPr>
          <w:p w14:paraId="3BCC578B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314.3us</w:t>
            </w:r>
          </w:p>
        </w:tc>
        <w:tc>
          <w:tcPr>
            <w:tcW w:w="1127" w:type="dxa"/>
            <w:vAlign w:val="center"/>
            <w:hideMark/>
          </w:tcPr>
          <w:p w14:paraId="2E28C1AD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500us</w:t>
            </w:r>
          </w:p>
        </w:tc>
        <w:tc>
          <w:tcPr>
            <w:tcW w:w="1103" w:type="dxa"/>
            <w:vAlign w:val="center"/>
          </w:tcPr>
          <w:p w14:paraId="76247EDB" w14:textId="62D39540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91.8us</w:t>
            </w:r>
          </w:p>
        </w:tc>
        <w:tc>
          <w:tcPr>
            <w:tcW w:w="1194" w:type="dxa"/>
            <w:vAlign w:val="center"/>
            <w:hideMark/>
          </w:tcPr>
          <w:p w14:paraId="6C9ACDF5" w14:textId="001D1112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91.8us</w:t>
            </w:r>
          </w:p>
        </w:tc>
      </w:tr>
      <w:tr w:rsidR="00D505BD" w:rsidRPr="00D505BD" w14:paraId="4A8424BE" w14:textId="511A6E30" w:rsidTr="00FD4E82">
        <w:trPr>
          <w:trHeight w:val="242"/>
          <w:jc w:val="center"/>
        </w:trPr>
        <w:tc>
          <w:tcPr>
            <w:tcW w:w="2323" w:type="dxa"/>
            <w:vMerge/>
            <w:vAlign w:val="center"/>
            <w:hideMark/>
          </w:tcPr>
          <w:p w14:paraId="5A164DC5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</w:p>
        </w:tc>
        <w:tc>
          <w:tcPr>
            <w:tcW w:w="1086" w:type="dxa"/>
            <w:vAlign w:val="center"/>
            <w:hideMark/>
          </w:tcPr>
          <w:p w14:paraId="24B2533D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TDD</w:t>
            </w:r>
          </w:p>
        </w:tc>
        <w:tc>
          <w:tcPr>
            <w:tcW w:w="1205" w:type="dxa"/>
            <w:vAlign w:val="center"/>
            <w:hideMark/>
          </w:tcPr>
          <w:p w14:paraId="68300860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314.3us</w:t>
            </w:r>
          </w:p>
        </w:tc>
        <w:tc>
          <w:tcPr>
            <w:tcW w:w="1127" w:type="dxa"/>
            <w:vAlign w:val="center"/>
            <w:hideMark/>
          </w:tcPr>
          <w:p w14:paraId="3CE097A4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500us</w:t>
            </w:r>
          </w:p>
        </w:tc>
        <w:tc>
          <w:tcPr>
            <w:tcW w:w="1103" w:type="dxa"/>
            <w:vAlign w:val="center"/>
          </w:tcPr>
          <w:p w14:paraId="7D14B8E2" w14:textId="6A11B514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193.9us</w:t>
            </w:r>
          </w:p>
        </w:tc>
        <w:tc>
          <w:tcPr>
            <w:tcW w:w="1194" w:type="dxa"/>
            <w:vAlign w:val="center"/>
            <w:hideMark/>
          </w:tcPr>
          <w:p w14:paraId="0F264726" w14:textId="712394EA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193.9us</w:t>
            </w:r>
          </w:p>
        </w:tc>
      </w:tr>
      <w:tr w:rsidR="004432E4" w:rsidRPr="00D505BD" w14:paraId="44E2A77E" w14:textId="2DCF9447" w:rsidTr="00FD4E82">
        <w:trPr>
          <w:trHeight w:val="229"/>
          <w:jc w:val="center"/>
        </w:trPr>
        <w:tc>
          <w:tcPr>
            <w:tcW w:w="3409" w:type="dxa"/>
            <w:gridSpan w:val="2"/>
            <w:vAlign w:val="center"/>
            <w:hideMark/>
          </w:tcPr>
          <w:p w14:paraId="4A825FBE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proofErr w:type="spellStart"/>
            <w:r w:rsidRPr="00D505BD">
              <w:rPr>
                <w:rFonts w:ascii="Times New Roman" w:eastAsia="맑은 고딕" w:hAnsi="Times New Roman" w:cs="Times New Roman"/>
                <w:szCs w:val="20"/>
              </w:rPr>
              <w:t>Tx</w:t>
            </w:r>
            <w:proofErr w:type="spellEnd"/>
            <w:r w:rsidRPr="00D505BD">
              <w:rPr>
                <w:rFonts w:ascii="Times New Roman" w:eastAsia="맑은 고딕" w:hAnsi="Times New Roman" w:cs="Times New Roman"/>
                <w:szCs w:val="20"/>
              </w:rPr>
              <w:t xml:space="preserve"> processing (0.5 mini-slot)</w:t>
            </w:r>
          </w:p>
        </w:tc>
        <w:tc>
          <w:tcPr>
            <w:tcW w:w="1205" w:type="dxa"/>
            <w:vAlign w:val="center"/>
            <w:hideMark/>
          </w:tcPr>
          <w:p w14:paraId="069FEA3F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71.4us</w:t>
            </w:r>
          </w:p>
        </w:tc>
        <w:tc>
          <w:tcPr>
            <w:tcW w:w="1127" w:type="dxa"/>
            <w:vAlign w:val="center"/>
            <w:hideMark/>
          </w:tcPr>
          <w:p w14:paraId="15EB22A8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71.4us</w:t>
            </w:r>
          </w:p>
        </w:tc>
        <w:tc>
          <w:tcPr>
            <w:tcW w:w="1103" w:type="dxa"/>
            <w:vAlign w:val="center"/>
            <w:hideMark/>
          </w:tcPr>
          <w:p w14:paraId="789D4811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71.4us</w:t>
            </w:r>
          </w:p>
        </w:tc>
        <w:tc>
          <w:tcPr>
            <w:tcW w:w="1194" w:type="dxa"/>
            <w:vAlign w:val="center"/>
          </w:tcPr>
          <w:p w14:paraId="39ED578C" w14:textId="445CB1A2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71.4us</w:t>
            </w:r>
          </w:p>
        </w:tc>
      </w:tr>
      <w:tr w:rsidR="004432E4" w:rsidRPr="00D505BD" w14:paraId="315F9E22" w14:textId="108F5727" w:rsidTr="00FD4E82">
        <w:trPr>
          <w:trHeight w:val="229"/>
          <w:jc w:val="center"/>
        </w:trPr>
        <w:tc>
          <w:tcPr>
            <w:tcW w:w="3409" w:type="dxa"/>
            <w:gridSpan w:val="2"/>
            <w:vAlign w:val="center"/>
            <w:hideMark/>
          </w:tcPr>
          <w:p w14:paraId="4640553B" w14:textId="711CDE98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 xml:space="preserve">Transmission (1 or </w:t>
            </w:r>
            <w:r w:rsidR="00DB76BF">
              <w:rPr>
                <w:rFonts w:ascii="Times New Roman" w:eastAsia="맑은 고딕" w:hAnsi="Times New Roman" w:cs="Times New Roman"/>
                <w:szCs w:val="20"/>
              </w:rPr>
              <w:t>3</w:t>
            </w:r>
            <w:r w:rsidRPr="00D505BD">
              <w:rPr>
                <w:rFonts w:ascii="Times New Roman" w:eastAsia="맑은 고딕" w:hAnsi="Times New Roman" w:cs="Times New Roman"/>
                <w:szCs w:val="20"/>
              </w:rPr>
              <w:t xml:space="preserve"> mini-slot</w:t>
            </w:r>
            <w:r w:rsidR="00DB76BF">
              <w:rPr>
                <w:rFonts w:ascii="Times New Roman" w:eastAsia="맑은 고딕" w:hAnsi="Times New Roman" w:cs="Times New Roman"/>
                <w:szCs w:val="20"/>
              </w:rPr>
              <w:t>s</w:t>
            </w:r>
            <w:r w:rsidRPr="00D505BD">
              <w:rPr>
                <w:rFonts w:ascii="Times New Roman" w:eastAsia="맑은 고딕" w:hAnsi="Times New Roman" w:cs="Times New Roman"/>
                <w:szCs w:val="20"/>
              </w:rPr>
              <w:t>)</w:t>
            </w:r>
          </w:p>
        </w:tc>
        <w:tc>
          <w:tcPr>
            <w:tcW w:w="1205" w:type="dxa"/>
            <w:vAlign w:val="center"/>
            <w:hideMark/>
          </w:tcPr>
          <w:p w14:paraId="2D1284B6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142.9us</w:t>
            </w:r>
          </w:p>
        </w:tc>
        <w:tc>
          <w:tcPr>
            <w:tcW w:w="1127" w:type="dxa"/>
            <w:vAlign w:val="center"/>
            <w:hideMark/>
          </w:tcPr>
          <w:p w14:paraId="77D8359F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142.9us</w:t>
            </w:r>
          </w:p>
        </w:tc>
        <w:tc>
          <w:tcPr>
            <w:tcW w:w="1103" w:type="dxa"/>
            <w:vAlign w:val="center"/>
            <w:hideMark/>
          </w:tcPr>
          <w:p w14:paraId="3C8E1244" w14:textId="3191988B" w:rsidR="004432E4" w:rsidRPr="00D505BD" w:rsidRDefault="00DB76BF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Times New Roman" w:eastAsia="맑은 고딕" w:hAnsi="Times New Roman" w:cs="Times New Roman"/>
                <w:szCs w:val="20"/>
              </w:rPr>
              <w:t>428.7</w:t>
            </w:r>
            <w:r w:rsidR="004432E4" w:rsidRPr="00D505BD">
              <w:rPr>
                <w:rFonts w:ascii="Times New Roman" w:eastAsia="맑은 고딕" w:hAnsi="Times New Roman" w:cs="Times New Roman"/>
                <w:szCs w:val="20"/>
              </w:rPr>
              <w:t>us</w:t>
            </w:r>
          </w:p>
        </w:tc>
        <w:tc>
          <w:tcPr>
            <w:tcW w:w="1194" w:type="dxa"/>
            <w:vAlign w:val="center"/>
          </w:tcPr>
          <w:p w14:paraId="19F3D266" w14:textId="331766E0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142.9us</w:t>
            </w:r>
          </w:p>
        </w:tc>
      </w:tr>
      <w:tr w:rsidR="004432E4" w:rsidRPr="00D505BD" w14:paraId="21708D98" w14:textId="6DD19F0B" w:rsidTr="00FD4E82">
        <w:trPr>
          <w:trHeight w:val="215"/>
          <w:jc w:val="center"/>
        </w:trPr>
        <w:tc>
          <w:tcPr>
            <w:tcW w:w="3409" w:type="dxa"/>
            <w:gridSpan w:val="2"/>
            <w:vAlign w:val="center"/>
            <w:hideMark/>
          </w:tcPr>
          <w:p w14:paraId="3C42599D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Rx processing (0.5 mini-slot)</w:t>
            </w:r>
          </w:p>
        </w:tc>
        <w:tc>
          <w:tcPr>
            <w:tcW w:w="1205" w:type="dxa"/>
            <w:vAlign w:val="center"/>
            <w:hideMark/>
          </w:tcPr>
          <w:p w14:paraId="5874BF04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71.4us</w:t>
            </w:r>
          </w:p>
        </w:tc>
        <w:tc>
          <w:tcPr>
            <w:tcW w:w="1127" w:type="dxa"/>
            <w:vAlign w:val="center"/>
            <w:hideMark/>
          </w:tcPr>
          <w:p w14:paraId="136C306A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71.4us</w:t>
            </w:r>
          </w:p>
        </w:tc>
        <w:tc>
          <w:tcPr>
            <w:tcW w:w="1103" w:type="dxa"/>
            <w:vAlign w:val="center"/>
            <w:hideMark/>
          </w:tcPr>
          <w:p w14:paraId="388A01B7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71.4us</w:t>
            </w:r>
          </w:p>
        </w:tc>
        <w:tc>
          <w:tcPr>
            <w:tcW w:w="1194" w:type="dxa"/>
            <w:vAlign w:val="center"/>
          </w:tcPr>
          <w:p w14:paraId="2F891A69" w14:textId="23D25CBE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71.4us</w:t>
            </w:r>
          </w:p>
        </w:tc>
      </w:tr>
      <w:tr w:rsidR="004432E4" w:rsidRPr="00D505BD" w14:paraId="3BEA3EAA" w14:textId="3623BC62" w:rsidTr="00FD4E82">
        <w:trPr>
          <w:trHeight w:val="229"/>
          <w:jc w:val="center"/>
        </w:trPr>
        <w:tc>
          <w:tcPr>
            <w:tcW w:w="3409" w:type="dxa"/>
            <w:gridSpan w:val="2"/>
            <w:vAlign w:val="center"/>
            <w:hideMark/>
          </w:tcPr>
          <w:p w14:paraId="75F4B7F6" w14:textId="34E6D4DB" w:rsidR="004432E4" w:rsidRPr="00D505BD" w:rsidRDefault="00FD4E82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Times New Roman" w:eastAsia="맑은 고딕" w:hAnsi="Times New Roman" w:cs="Times New Roman"/>
                <w:szCs w:val="20"/>
              </w:rPr>
              <w:t xml:space="preserve">HARQ </w:t>
            </w:r>
            <w:proofErr w:type="spellStart"/>
            <w:r>
              <w:rPr>
                <w:rFonts w:ascii="Times New Roman" w:eastAsia="맑은 고딕" w:hAnsi="Times New Roman" w:cs="Times New Roman"/>
                <w:szCs w:val="20"/>
              </w:rPr>
              <w:t>reTx</w:t>
            </w:r>
            <w:proofErr w:type="spellEnd"/>
            <w:r>
              <w:rPr>
                <w:rFonts w:ascii="Times New Roman" w:eastAsia="맑은 고딕" w:hAnsi="Times New Roman" w:cs="Times New Roman"/>
                <w:szCs w:val="20"/>
              </w:rPr>
              <w:t xml:space="preserve"> (2 mini-slots</w:t>
            </w:r>
            <w:r w:rsidR="004432E4" w:rsidRPr="00D505BD">
              <w:rPr>
                <w:rFonts w:ascii="Times New Roman" w:eastAsia="맑은 고딕" w:hAnsi="Times New Roman" w:cs="Times New Roman"/>
                <w:szCs w:val="20"/>
              </w:rPr>
              <w:t xml:space="preserve"> * BLER 1%)</w:t>
            </w:r>
          </w:p>
        </w:tc>
        <w:tc>
          <w:tcPr>
            <w:tcW w:w="1205" w:type="dxa"/>
            <w:vAlign w:val="center"/>
            <w:hideMark/>
          </w:tcPr>
          <w:p w14:paraId="48425DF7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2.9us</w:t>
            </w:r>
          </w:p>
        </w:tc>
        <w:tc>
          <w:tcPr>
            <w:tcW w:w="1127" w:type="dxa"/>
            <w:vAlign w:val="center"/>
            <w:hideMark/>
          </w:tcPr>
          <w:p w14:paraId="000E8982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2.9us</w:t>
            </w:r>
          </w:p>
        </w:tc>
        <w:tc>
          <w:tcPr>
            <w:tcW w:w="1103" w:type="dxa"/>
            <w:vAlign w:val="center"/>
            <w:hideMark/>
          </w:tcPr>
          <w:p w14:paraId="48BDFEF1" w14:textId="77777777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2.9us</w:t>
            </w:r>
          </w:p>
        </w:tc>
        <w:tc>
          <w:tcPr>
            <w:tcW w:w="1194" w:type="dxa"/>
            <w:vAlign w:val="center"/>
          </w:tcPr>
          <w:p w14:paraId="22C988E3" w14:textId="583CB5CC" w:rsidR="004432E4" w:rsidRPr="00D505BD" w:rsidRDefault="004432E4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2.9us</w:t>
            </w:r>
          </w:p>
        </w:tc>
      </w:tr>
      <w:tr w:rsidR="00DB76BF" w:rsidRPr="00D505BD" w14:paraId="3FE42A6A" w14:textId="30695794" w:rsidTr="00FD4E82">
        <w:trPr>
          <w:trHeight w:val="229"/>
          <w:jc w:val="center"/>
        </w:trPr>
        <w:tc>
          <w:tcPr>
            <w:tcW w:w="2323" w:type="dxa"/>
            <w:vMerge w:val="restart"/>
            <w:vAlign w:val="center"/>
            <w:hideMark/>
          </w:tcPr>
          <w:p w14:paraId="2472E271" w14:textId="7B1E9B5C" w:rsidR="00DB76BF" w:rsidRPr="00D505BD" w:rsidRDefault="00DB76BF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UP latency</w:t>
            </w:r>
          </w:p>
        </w:tc>
        <w:tc>
          <w:tcPr>
            <w:tcW w:w="1086" w:type="dxa"/>
            <w:vAlign w:val="center"/>
            <w:hideMark/>
          </w:tcPr>
          <w:p w14:paraId="6665C4FE" w14:textId="77777777" w:rsidR="00DB76BF" w:rsidRPr="00D505BD" w:rsidRDefault="00DB76BF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FDD</w:t>
            </w:r>
          </w:p>
        </w:tc>
        <w:tc>
          <w:tcPr>
            <w:tcW w:w="1205" w:type="dxa"/>
            <w:vAlign w:val="center"/>
            <w:hideMark/>
          </w:tcPr>
          <w:p w14:paraId="69432A19" w14:textId="77777777" w:rsidR="00DB76BF" w:rsidRPr="00D505BD" w:rsidRDefault="00DB76BF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bCs/>
                <w:szCs w:val="20"/>
              </w:rPr>
              <w:t>0.60ms</w:t>
            </w:r>
          </w:p>
        </w:tc>
        <w:tc>
          <w:tcPr>
            <w:tcW w:w="1127" w:type="dxa"/>
            <w:vAlign w:val="center"/>
            <w:hideMark/>
          </w:tcPr>
          <w:p w14:paraId="7D67C925" w14:textId="77777777" w:rsidR="00DB76BF" w:rsidRPr="00D505BD" w:rsidRDefault="00DB76BF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0.79ms</w:t>
            </w:r>
          </w:p>
        </w:tc>
        <w:tc>
          <w:tcPr>
            <w:tcW w:w="1103" w:type="dxa"/>
            <w:vAlign w:val="center"/>
          </w:tcPr>
          <w:p w14:paraId="7D0845EF" w14:textId="7C1084F8" w:rsidR="00DB76BF" w:rsidRPr="00D505BD" w:rsidRDefault="00DB76BF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0.</w:t>
            </w:r>
            <w:r>
              <w:rPr>
                <w:rFonts w:ascii="Times New Roman" w:eastAsia="맑은 고딕" w:hAnsi="Times New Roman" w:cs="Times New Roman"/>
                <w:szCs w:val="20"/>
              </w:rPr>
              <w:t>67</w:t>
            </w:r>
            <w:r w:rsidRPr="00D505BD">
              <w:rPr>
                <w:rFonts w:ascii="Times New Roman" w:eastAsia="맑은 고딕" w:hAnsi="Times New Roman" w:cs="Times New Roman"/>
                <w:szCs w:val="20"/>
              </w:rPr>
              <w:t>ms</w:t>
            </w:r>
          </w:p>
        </w:tc>
        <w:tc>
          <w:tcPr>
            <w:tcW w:w="1194" w:type="dxa"/>
            <w:vAlign w:val="center"/>
            <w:hideMark/>
          </w:tcPr>
          <w:p w14:paraId="119C9A9D" w14:textId="752FD14F" w:rsidR="00DB76BF" w:rsidRPr="00D505BD" w:rsidRDefault="00DB76BF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0.</w:t>
            </w:r>
            <w:r>
              <w:rPr>
                <w:rFonts w:ascii="Times New Roman" w:eastAsia="맑은 고딕" w:hAnsi="Times New Roman" w:cs="Times New Roman"/>
                <w:szCs w:val="20"/>
              </w:rPr>
              <w:t>38</w:t>
            </w:r>
            <w:r w:rsidRPr="00D505BD">
              <w:rPr>
                <w:rFonts w:ascii="Times New Roman" w:eastAsia="맑은 고딕" w:hAnsi="Times New Roman" w:cs="Times New Roman"/>
                <w:szCs w:val="20"/>
              </w:rPr>
              <w:t>ms</w:t>
            </w:r>
          </w:p>
        </w:tc>
      </w:tr>
      <w:tr w:rsidR="00DB76BF" w:rsidRPr="00D505BD" w14:paraId="0833170D" w14:textId="5BA9BC8A" w:rsidTr="00FD4E82">
        <w:trPr>
          <w:trHeight w:val="242"/>
          <w:jc w:val="center"/>
        </w:trPr>
        <w:tc>
          <w:tcPr>
            <w:tcW w:w="2323" w:type="dxa"/>
            <w:vMerge/>
            <w:vAlign w:val="center"/>
            <w:hideMark/>
          </w:tcPr>
          <w:p w14:paraId="2F3BF2E2" w14:textId="77777777" w:rsidR="00DB76BF" w:rsidRPr="00D505BD" w:rsidRDefault="00DB76BF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</w:p>
        </w:tc>
        <w:tc>
          <w:tcPr>
            <w:tcW w:w="1086" w:type="dxa"/>
            <w:vAlign w:val="center"/>
            <w:hideMark/>
          </w:tcPr>
          <w:p w14:paraId="29E1A1CB" w14:textId="77777777" w:rsidR="00DB76BF" w:rsidRPr="00D505BD" w:rsidRDefault="00DB76BF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TDD</w:t>
            </w:r>
          </w:p>
        </w:tc>
        <w:tc>
          <w:tcPr>
            <w:tcW w:w="1205" w:type="dxa"/>
            <w:vAlign w:val="center"/>
            <w:hideMark/>
          </w:tcPr>
          <w:p w14:paraId="5008AC7B" w14:textId="77777777" w:rsidR="00DB76BF" w:rsidRPr="00D505BD" w:rsidRDefault="00DB76BF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bCs/>
                <w:szCs w:val="20"/>
              </w:rPr>
              <w:t>0.60ms</w:t>
            </w:r>
          </w:p>
        </w:tc>
        <w:tc>
          <w:tcPr>
            <w:tcW w:w="1127" w:type="dxa"/>
            <w:vAlign w:val="center"/>
            <w:hideMark/>
          </w:tcPr>
          <w:p w14:paraId="2D240CE7" w14:textId="77777777" w:rsidR="00DB76BF" w:rsidRPr="00D505BD" w:rsidRDefault="00DB76BF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0.79ms</w:t>
            </w:r>
          </w:p>
        </w:tc>
        <w:tc>
          <w:tcPr>
            <w:tcW w:w="1103" w:type="dxa"/>
            <w:vAlign w:val="center"/>
          </w:tcPr>
          <w:p w14:paraId="7AFFE691" w14:textId="0587D1C4" w:rsidR="00DB76BF" w:rsidRPr="00D505BD" w:rsidRDefault="00DB76BF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0.</w:t>
            </w:r>
            <w:r>
              <w:rPr>
                <w:rFonts w:ascii="Times New Roman" w:eastAsia="맑은 고딕" w:hAnsi="Times New Roman" w:cs="Times New Roman"/>
                <w:szCs w:val="20"/>
              </w:rPr>
              <w:t>77</w:t>
            </w:r>
            <w:r w:rsidRPr="00D505BD">
              <w:rPr>
                <w:rFonts w:ascii="Times New Roman" w:eastAsia="맑은 고딕" w:hAnsi="Times New Roman" w:cs="Times New Roman"/>
                <w:szCs w:val="20"/>
              </w:rPr>
              <w:t>ms</w:t>
            </w:r>
          </w:p>
        </w:tc>
        <w:tc>
          <w:tcPr>
            <w:tcW w:w="1194" w:type="dxa"/>
            <w:vAlign w:val="center"/>
            <w:hideMark/>
          </w:tcPr>
          <w:p w14:paraId="5B0FCCDD" w14:textId="2EFE18E7" w:rsidR="00DB76BF" w:rsidRPr="00D505BD" w:rsidRDefault="00DB76BF" w:rsidP="00926CD6">
            <w:pPr>
              <w:wordWrap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D505BD">
              <w:rPr>
                <w:rFonts w:ascii="Times New Roman" w:eastAsia="맑은 고딕" w:hAnsi="Times New Roman" w:cs="Times New Roman"/>
                <w:szCs w:val="20"/>
              </w:rPr>
              <w:t>0.</w:t>
            </w:r>
            <w:r>
              <w:rPr>
                <w:rFonts w:ascii="Times New Roman" w:eastAsia="맑은 고딕" w:hAnsi="Times New Roman" w:cs="Times New Roman"/>
                <w:szCs w:val="20"/>
              </w:rPr>
              <w:t>48</w:t>
            </w:r>
            <w:r w:rsidRPr="00D505BD">
              <w:rPr>
                <w:rFonts w:ascii="Times New Roman" w:eastAsia="맑은 고딕" w:hAnsi="Times New Roman" w:cs="Times New Roman"/>
                <w:szCs w:val="20"/>
              </w:rPr>
              <w:t>ms</w:t>
            </w:r>
          </w:p>
        </w:tc>
      </w:tr>
    </w:tbl>
    <w:p w14:paraId="0B9AA7FA" w14:textId="77777777" w:rsidR="006E1798" w:rsidRDefault="006E1798" w:rsidP="00487340">
      <w:pPr>
        <w:wordWrap/>
        <w:spacing w:after="120"/>
        <w:jc w:val="left"/>
        <w:rPr>
          <w:rFonts w:ascii="Times" w:eastAsia="맑은 고딕" w:hAnsi="Times" w:cs="Times"/>
        </w:rPr>
      </w:pPr>
    </w:p>
    <w:p w14:paraId="05452CDC" w14:textId="77777777" w:rsidR="00DB76BF" w:rsidRDefault="00DB76BF" w:rsidP="00DB76BF">
      <w:pPr>
        <w:keepNext/>
        <w:wordWrap/>
        <w:spacing w:after="120"/>
        <w:jc w:val="center"/>
      </w:pPr>
      <w:r w:rsidRPr="00DB76BF">
        <w:rPr>
          <w:rFonts w:ascii="Times" w:eastAsia="맑은 고딕" w:hAnsi="Times" w:cs="Times"/>
        </w:rPr>
        <w:object w:dxaOrig="10411" w:dyaOrig="3609" w14:anchorId="0CE341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55pt;height:113.45pt" o:ole="">
            <v:imagedata r:id="rId8" o:title=""/>
          </v:shape>
          <o:OLEObject Type="Embed" ProgID="Visio.Drawing.15" ShapeID="_x0000_i1025" DrawAspect="Content" ObjectID="_1536761857" r:id="rId9"/>
        </w:object>
      </w:r>
    </w:p>
    <w:p w14:paraId="49D6A00E" w14:textId="77777777" w:rsidR="00DB76BF" w:rsidRPr="00DB76BF" w:rsidRDefault="00DB76BF" w:rsidP="00DB76BF">
      <w:pPr>
        <w:pStyle w:val="a7"/>
        <w:jc w:val="center"/>
        <w:rPr>
          <w:rFonts w:ascii="Times New Roman" w:eastAsia="맑은 고딕" w:hAnsi="Times New Roman" w:cs="Times New Roman"/>
        </w:rPr>
      </w:pPr>
      <w:bookmarkStart w:id="3" w:name="_Ref462922085"/>
      <w:r w:rsidRPr="00DB76BF">
        <w:rPr>
          <w:rFonts w:ascii="Times New Roman" w:hAnsi="Times New Roman" w:cs="Times New Roman"/>
        </w:rPr>
        <w:t xml:space="preserve">Fig. </w:t>
      </w:r>
      <w:r w:rsidRPr="00DB76BF">
        <w:rPr>
          <w:rFonts w:ascii="Times New Roman" w:hAnsi="Times New Roman" w:cs="Times New Roman"/>
        </w:rPr>
        <w:fldChar w:fldCharType="begin"/>
      </w:r>
      <w:r w:rsidRPr="00DB76BF">
        <w:rPr>
          <w:rFonts w:ascii="Times New Roman" w:hAnsi="Times New Roman" w:cs="Times New Roman"/>
        </w:rPr>
        <w:instrText xml:space="preserve"> SEQ Fig. \* ARABIC </w:instrText>
      </w:r>
      <w:r w:rsidRPr="00DB76BF">
        <w:rPr>
          <w:rFonts w:ascii="Times New Roman" w:hAnsi="Times New Roman" w:cs="Times New Roman"/>
        </w:rPr>
        <w:fldChar w:fldCharType="separate"/>
      </w:r>
      <w:r w:rsidRPr="00DB76BF">
        <w:rPr>
          <w:rFonts w:ascii="Times New Roman" w:hAnsi="Times New Roman" w:cs="Times New Roman"/>
          <w:noProof/>
        </w:rPr>
        <w:t>1</w:t>
      </w:r>
      <w:r w:rsidRPr="00DB76BF">
        <w:rPr>
          <w:rFonts w:ascii="Times New Roman" w:hAnsi="Times New Roman" w:cs="Times New Roman"/>
        </w:rPr>
        <w:fldChar w:fldCharType="end"/>
      </w:r>
      <w:bookmarkEnd w:id="3"/>
      <w:r w:rsidRPr="00DB76BF">
        <w:rPr>
          <w:rFonts w:ascii="Times New Roman" w:hAnsi="Times New Roman" w:cs="Times New Roman"/>
        </w:rPr>
        <w:t>. Frame alignment delay</w:t>
      </w:r>
    </w:p>
    <w:p w14:paraId="4C11A7F2" w14:textId="6076240F" w:rsidR="00C55443" w:rsidRPr="001D3482" w:rsidRDefault="00C55443" w:rsidP="004432E4">
      <w:pPr>
        <w:wordWrap/>
        <w:spacing w:after="120"/>
        <w:jc w:val="left"/>
        <w:rPr>
          <w:rFonts w:ascii="Times" w:eastAsia="맑은 고딕" w:hAnsi="Times" w:cs="Times"/>
        </w:rPr>
      </w:pPr>
      <w:r w:rsidRPr="001D3482">
        <w:rPr>
          <w:rFonts w:ascii="Times" w:eastAsia="맑은 고딕" w:hAnsi="Times" w:cs="Times" w:hint="eastAsia"/>
        </w:rPr>
        <w:t xml:space="preserve">From the results, </w:t>
      </w:r>
      <w:r w:rsidRPr="001D3482">
        <w:rPr>
          <w:rFonts w:ascii="Times" w:eastAsia="맑은 고딕" w:hAnsi="Times" w:cs="Times"/>
        </w:rPr>
        <w:t xml:space="preserve">the </w:t>
      </w:r>
      <w:r w:rsidRPr="001D3482">
        <w:rPr>
          <w:rFonts w:ascii="Times" w:eastAsia="맑은 고딕" w:hAnsi="Times" w:cs="Times" w:hint="eastAsia"/>
        </w:rPr>
        <w:t xml:space="preserve">dynamic TDM provides 0.6ms average latency which is slightly larger than the NR requirement of 0.5ms. </w:t>
      </w:r>
      <w:r w:rsidRPr="001D3482">
        <w:rPr>
          <w:rFonts w:ascii="Times" w:eastAsia="맑은 고딕" w:hAnsi="Times" w:cs="Times"/>
        </w:rPr>
        <w:t xml:space="preserve">The semi-static TDM and the FDM is worse than the dynamic TDM due to large frame alignment delay and </w:t>
      </w:r>
      <w:r w:rsidR="001D3482" w:rsidRPr="001D3482">
        <w:rPr>
          <w:rFonts w:ascii="Times" w:eastAsia="맑은 고딕" w:hAnsi="Times" w:cs="Times"/>
        </w:rPr>
        <w:t>large transmission delay, respectively. As expected, dynamic resource overlapping performs best, however, the latency gap from the dynamic TDM is decreased in TDD due to additional frame alignment delay.</w:t>
      </w:r>
      <w:r w:rsidR="001D3482">
        <w:rPr>
          <w:rFonts w:ascii="Times" w:eastAsia="맑은 고딕" w:hAnsi="Times" w:cs="Times"/>
        </w:rPr>
        <w:t xml:space="preserve"> The gap may be further reduced if loaded condition is taken into account.</w:t>
      </w:r>
    </w:p>
    <w:p w14:paraId="57E33322" w14:textId="43CB8D7C" w:rsidR="004432E4" w:rsidRPr="004432E4" w:rsidRDefault="004432E4" w:rsidP="004432E4">
      <w:pPr>
        <w:wordWrap/>
        <w:spacing w:after="120"/>
        <w:jc w:val="left"/>
        <w:rPr>
          <w:rFonts w:ascii="Times" w:eastAsia="맑은 고딕" w:hAnsi="Times" w:cs="Times"/>
        </w:rPr>
      </w:pPr>
      <w:r w:rsidRPr="004432E4">
        <w:rPr>
          <w:rFonts w:ascii="Times" w:eastAsia="맑은 고딕" w:hAnsi="Times" w:cs="Times"/>
        </w:rPr>
        <w:t>One potential drawback of dynamic mini-slot reservation approach is L1 si</w:t>
      </w:r>
      <w:r w:rsidR="00FD4E82">
        <w:rPr>
          <w:rFonts w:ascii="Times" w:eastAsia="맑은 고딕" w:hAnsi="Times" w:cs="Times"/>
        </w:rPr>
        <w:t xml:space="preserve">gnaling overhead. To reduce </w:t>
      </w:r>
      <w:r w:rsidRPr="004432E4">
        <w:rPr>
          <w:rFonts w:ascii="Times" w:eastAsia="맑은 고딕" w:hAnsi="Times" w:cs="Times"/>
        </w:rPr>
        <w:t xml:space="preserve">the control </w:t>
      </w:r>
      <w:r w:rsidR="00FD4E82">
        <w:rPr>
          <w:rFonts w:ascii="Times" w:eastAsia="맑은 고딕" w:hAnsi="Times" w:cs="Times"/>
        </w:rPr>
        <w:lastRenderedPageBreak/>
        <w:t>overhead</w:t>
      </w:r>
      <w:r w:rsidRPr="004432E4">
        <w:rPr>
          <w:rFonts w:ascii="Times" w:eastAsia="맑은 고딕" w:hAnsi="Times" w:cs="Times"/>
        </w:rPr>
        <w:t>, semi-static signaling can be applied together</w:t>
      </w:r>
      <w:r w:rsidR="00FD4E82">
        <w:rPr>
          <w:rFonts w:ascii="Times" w:eastAsia="맑은 고딕" w:hAnsi="Times" w:cs="Times"/>
        </w:rPr>
        <w:t xml:space="preserve"> with the dynamic signaling</w:t>
      </w:r>
      <w:r w:rsidRPr="004432E4">
        <w:rPr>
          <w:rFonts w:ascii="Times" w:eastAsia="맑은 고딕" w:hAnsi="Times" w:cs="Times"/>
        </w:rPr>
        <w:t>. For example, default mini-slot reservation is configured by semi-static si</w:t>
      </w:r>
      <w:r w:rsidR="00FD4E82">
        <w:rPr>
          <w:rFonts w:ascii="Times" w:eastAsia="맑은 고딕" w:hAnsi="Times" w:cs="Times"/>
        </w:rPr>
        <w:t>gnaling and L1 control information can be occasionally transmitted</w:t>
      </w:r>
      <w:r w:rsidRPr="004432E4">
        <w:rPr>
          <w:rFonts w:ascii="Times" w:eastAsia="맑은 고딕" w:hAnsi="Times" w:cs="Times"/>
        </w:rPr>
        <w:t xml:space="preserve"> only when the </w:t>
      </w:r>
      <w:r w:rsidR="00FD4E82">
        <w:rPr>
          <w:rFonts w:ascii="Times" w:eastAsia="맑은 고딕" w:hAnsi="Times" w:cs="Times"/>
        </w:rPr>
        <w:t>reservation configuration</w:t>
      </w:r>
      <w:r w:rsidRPr="004432E4">
        <w:rPr>
          <w:rFonts w:ascii="Times" w:eastAsia="맑은 고딕" w:hAnsi="Times" w:cs="Times"/>
        </w:rPr>
        <w:t xml:space="preserve"> needs to be changed.</w:t>
      </w:r>
    </w:p>
    <w:p w14:paraId="278311B5" w14:textId="474C148B" w:rsidR="004B3418" w:rsidRDefault="006E1798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C043F7">
        <w:rPr>
          <w:rFonts w:ascii="Times" w:eastAsia="맑은 고딕" w:hAnsi="Times" w:cs="Times" w:hint="eastAsia"/>
          <w:b/>
        </w:rPr>
        <w:t>Observation 1</w:t>
      </w:r>
      <w:r w:rsidRPr="00C043F7">
        <w:rPr>
          <w:rFonts w:ascii="Times" w:eastAsia="맑은 고딕" w:hAnsi="Times" w:cs="Times" w:hint="eastAsia"/>
        </w:rPr>
        <w:t xml:space="preserve">: </w:t>
      </w:r>
      <w:r w:rsidR="001D3482">
        <w:rPr>
          <w:rFonts w:ascii="Times" w:eastAsia="맑은 고딕" w:hAnsi="Times" w:cs="Times"/>
        </w:rPr>
        <w:t>Dynamic mini-slot reservation</w:t>
      </w:r>
      <w:r w:rsidR="00A3214C" w:rsidRPr="00C043F7">
        <w:rPr>
          <w:rFonts w:ascii="Times" w:eastAsia="맑은 고딕" w:hAnsi="Times" w:cs="Times" w:hint="eastAsia"/>
        </w:rPr>
        <w:t xml:space="preserve"> provides better resource utilization efficiency and scheduling latency over FDM, and can avoid complex operations to recover the damaged</w:t>
      </w:r>
      <w:r w:rsidR="00781A0C">
        <w:rPr>
          <w:rFonts w:ascii="Times" w:eastAsia="맑은 고딕" w:hAnsi="Times" w:cs="Times"/>
        </w:rPr>
        <w:t xml:space="preserve"> or interfered</w:t>
      </w:r>
      <w:r w:rsidR="00A3214C" w:rsidRPr="00C043F7">
        <w:rPr>
          <w:rFonts w:ascii="Times" w:eastAsia="맑은 고딕" w:hAnsi="Times" w:cs="Times" w:hint="eastAsia"/>
        </w:rPr>
        <w:t xml:space="preserve"> </w:t>
      </w:r>
      <w:proofErr w:type="spellStart"/>
      <w:r w:rsidR="00A3214C" w:rsidRPr="00C043F7">
        <w:rPr>
          <w:rFonts w:ascii="Times" w:eastAsia="맑은 고딕" w:hAnsi="Times" w:cs="Times" w:hint="eastAsia"/>
        </w:rPr>
        <w:t>eMBB</w:t>
      </w:r>
      <w:proofErr w:type="spellEnd"/>
      <w:r w:rsidR="00A3214C" w:rsidRPr="00C043F7">
        <w:rPr>
          <w:rFonts w:ascii="Times" w:eastAsia="맑은 고딕" w:hAnsi="Times" w:cs="Times" w:hint="eastAsia"/>
        </w:rPr>
        <w:t xml:space="preserve"> </w:t>
      </w:r>
      <w:r w:rsidR="00C043F7" w:rsidRPr="00C043F7">
        <w:rPr>
          <w:rFonts w:ascii="Times" w:eastAsia="맑은 고딕" w:hAnsi="Times" w:cs="Times"/>
        </w:rPr>
        <w:t>transport block</w:t>
      </w:r>
      <w:r w:rsidR="00C043F7">
        <w:rPr>
          <w:rFonts w:ascii="Times" w:eastAsia="맑은 고딕" w:hAnsi="Times" w:cs="Times"/>
        </w:rPr>
        <w:t xml:space="preserve"> by resource overlapping</w:t>
      </w:r>
      <w:r w:rsidR="00C043F7" w:rsidRPr="00C043F7">
        <w:rPr>
          <w:rFonts w:ascii="Times" w:eastAsia="맑은 고딕" w:hAnsi="Times" w:cs="Times"/>
        </w:rPr>
        <w:t>.</w:t>
      </w:r>
    </w:p>
    <w:p w14:paraId="4CAD3A87" w14:textId="3010427C" w:rsidR="001D3482" w:rsidRPr="00232A8A" w:rsidRDefault="001D3482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1D3482">
        <w:rPr>
          <w:rFonts w:ascii="Times" w:eastAsia="맑은 고딕" w:hAnsi="Times" w:cs="Times"/>
          <w:b/>
        </w:rPr>
        <w:t>Observation 2</w:t>
      </w:r>
      <w:r>
        <w:rPr>
          <w:rFonts w:ascii="Times" w:eastAsia="맑은 고딕" w:hAnsi="Times" w:cs="Times"/>
        </w:rPr>
        <w:t>: The UP latency of dynamic mini-slot reservation is generally worse than that of resource overlapping, but the gap depends on the time-domain configuration of DL a</w:t>
      </w:r>
      <w:bookmarkStart w:id="4" w:name="_GoBack"/>
      <w:bookmarkEnd w:id="4"/>
      <w:r>
        <w:rPr>
          <w:rFonts w:ascii="Times" w:eastAsia="맑은 고딕" w:hAnsi="Times" w:cs="Times"/>
        </w:rPr>
        <w:t>nd UL data regions.</w:t>
      </w:r>
    </w:p>
    <w:p w14:paraId="6A4B1B80" w14:textId="24C6A71E" w:rsidR="004B3418" w:rsidRDefault="004B3418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4B3418">
        <w:rPr>
          <w:rFonts w:ascii="Times" w:eastAsia="맑은 고딕" w:hAnsi="Times" w:cs="Times"/>
          <w:b/>
        </w:rPr>
        <w:t>Proposal 1</w:t>
      </w:r>
      <w:r>
        <w:rPr>
          <w:rFonts w:ascii="Times" w:eastAsia="맑은 고딕" w:hAnsi="Times" w:cs="Times"/>
        </w:rPr>
        <w:t>:</w:t>
      </w:r>
      <w:r w:rsidR="006E1798">
        <w:rPr>
          <w:rFonts w:ascii="Times" w:eastAsia="맑은 고딕" w:hAnsi="Times" w:cs="Times"/>
        </w:rPr>
        <w:t xml:space="preserve"> Support dynamic </w:t>
      </w:r>
      <w:r w:rsidR="004432E4">
        <w:rPr>
          <w:rFonts w:ascii="Times" w:eastAsia="맑은 고딕" w:hAnsi="Times" w:cs="Times"/>
        </w:rPr>
        <w:t>mini-slot resource reservation for URLLC in NR</w:t>
      </w:r>
      <w:r w:rsidR="00232A8A">
        <w:rPr>
          <w:rFonts w:ascii="Times" w:eastAsia="맑은 고딕" w:hAnsi="Times" w:cs="Times"/>
        </w:rPr>
        <w:t>.</w:t>
      </w:r>
    </w:p>
    <w:p w14:paraId="4F25D1FE" w14:textId="1696BE77" w:rsidR="00232A8A" w:rsidRDefault="00232A8A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4B3418">
        <w:rPr>
          <w:rFonts w:ascii="Times" w:eastAsia="맑은 고딕" w:hAnsi="Times" w:cs="Times"/>
          <w:b/>
        </w:rPr>
        <w:t xml:space="preserve">Proposal </w:t>
      </w:r>
      <w:r>
        <w:rPr>
          <w:rFonts w:ascii="Times" w:eastAsia="맑은 고딕" w:hAnsi="Times" w:cs="Times"/>
          <w:b/>
        </w:rPr>
        <w:t>2</w:t>
      </w:r>
      <w:r>
        <w:rPr>
          <w:rFonts w:ascii="Times" w:eastAsia="맑은 고딕" w:hAnsi="Times" w:cs="Times"/>
        </w:rPr>
        <w:t xml:space="preserve">: </w:t>
      </w:r>
      <w:r w:rsidR="004432E4">
        <w:rPr>
          <w:rFonts w:ascii="Times" w:eastAsia="맑은 고딕" w:hAnsi="Times" w:cs="Times"/>
        </w:rPr>
        <w:t>If dynamic resource overlapping is supported</w:t>
      </w:r>
      <w:r w:rsidR="00FD4E82">
        <w:rPr>
          <w:rFonts w:ascii="Times" w:eastAsia="맑은 고딕" w:hAnsi="Times" w:cs="Times"/>
        </w:rPr>
        <w:t xml:space="preserve"> in NR</w:t>
      </w:r>
      <w:r w:rsidR="004432E4">
        <w:rPr>
          <w:rFonts w:ascii="Times" w:eastAsia="맑은 고딕" w:hAnsi="Times" w:cs="Times"/>
        </w:rPr>
        <w:t xml:space="preserve">, it is optional to UE, i.e., UE </w:t>
      </w:r>
      <w:r w:rsidR="00FD4E82">
        <w:rPr>
          <w:rFonts w:ascii="Times" w:eastAsia="맑은 고딕" w:hAnsi="Times" w:cs="Times"/>
        </w:rPr>
        <w:t>performs</w:t>
      </w:r>
      <w:r>
        <w:rPr>
          <w:rFonts w:ascii="Times" w:eastAsia="맑은 고딕" w:hAnsi="Times" w:cs="Times"/>
        </w:rPr>
        <w:t xml:space="preserve"> </w:t>
      </w:r>
      <w:r w:rsidR="00FD4E82">
        <w:rPr>
          <w:rFonts w:ascii="Times" w:eastAsia="맑은 고딕" w:hAnsi="Times" w:cs="Times"/>
        </w:rPr>
        <w:t>the</w:t>
      </w:r>
      <w:r w:rsidR="004432E4">
        <w:rPr>
          <w:rFonts w:ascii="Times" w:eastAsia="맑은 고딕" w:hAnsi="Times" w:cs="Times"/>
        </w:rPr>
        <w:t xml:space="preserve"> related behavior only when configured</w:t>
      </w:r>
      <w:r>
        <w:rPr>
          <w:rFonts w:ascii="Times" w:eastAsia="맑은 고딕" w:hAnsi="Times" w:cs="Times"/>
        </w:rPr>
        <w:t>.</w:t>
      </w:r>
    </w:p>
    <w:p w14:paraId="5186A690" w14:textId="77777777" w:rsidR="0065794D" w:rsidRPr="00697EA7" w:rsidRDefault="0065794D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6993401F" w14:textId="15A3D6CF" w:rsidR="00491D04" w:rsidRPr="00697EA7" w:rsidRDefault="00594B67" w:rsidP="00597AAE">
      <w:pPr>
        <w:pStyle w:val="1"/>
        <w:rPr>
          <w:lang w:eastAsia="zh-TW"/>
        </w:rPr>
      </w:pPr>
      <w:r w:rsidRPr="00697EA7">
        <w:rPr>
          <w:lang w:eastAsia="zh-TW"/>
        </w:rPr>
        <w:t>Conclusion</w:t>
      </w:r>
    </w:p>
    <w:p w14:paraId="510FE277" w14:textId="304561AC" w:rsidR="005F1E07" w:rsidRPr="00336DD1" w:rsidRDefault="001E2138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6F3E20">
        <w:rPr>
          <w:rFonts w:ascii="Times" w:eastAsia="맑은 고딕" w:hAnsi="Times" w:cs="Times"/>
        </w:rPr>
        <w:t>In t</w:t>
      </w:r>
      <w:r w:rsidR="004B6430" w:rsidRPr="006F3E20">
        <w:rPr>
          <w:rFonts w:ascii="Times" w:eastAsia="맑은 고딕" w:hAnsi="Times" w:cs="Times"/>
        </w:rPr>
        <w:t>his contribution</w:t>
      </w:r>
      <w:r w:rsidR="0013311D" w:rsidRPr="006F3E20">
        <w:rPr>
          <w:rFonts w:ascii="Times" w:eastAsia="맑은 고딕" w:hAnsi="Times" w:cs="Times"/>
        </w:rPr>
        <w:t>,</w:t>
      </w:r>
      <w:r w:rsidR="006F3E20" w:rsidRPr="006F3E20">
        <w:rPr>
          <w:rFonts w:ascii="Times" w:eastAsia="맑은 고딕" w:hAnsi="Times" w:cs="Times"/>
        </w:rPr>
        <w:t xml:space="preserve"> we discussed resource sharing issue between </w:t>
      </w:r>
      <w:proofErr w:type="spellStart"/>
      <w:r w:rsidR="006F3E20" w:rsidRPr="006F3E20">
        <w:rPr>
          <w:rFonts w:ascii="Times" w:eastAsia="맑은 고딕" w:hAnsi="Times" w:cs="Times"/>
        </w:rPr>
        <w:t>eMBB</w:t>
      </w:r>
      <w:proofErr w:type="spellEnd"/>
      <w:r w:rsidR="006F3E20" w:rsidRPr="006F3E20">
        <w:rPr>
          <w:rFonts w:ascii="Times" w:eastAsia="맑은 고딕" w:hAnsi="Times" w:cs="Times"/>
        </w:rPr>
        <w:t xml:space="preserve"> and URLLC in the same NR carrier</w:t>
      </w:r>
      <w:r w:rsidR="00DE2C78" w:rsidRPr="006F3E20">
        <w:rPr>
          <w:rFonts w:ascii="Times" w:eastAsia="맑은 고딕" w:hAnsi="Times" w:cs="Times"/>
        </w:rPr>
        <w:t>.</w:t>
      </w:r>
      <w:r w:rsidR="00EA1702" w:rsidRPr="006F3E20">
        <w:rPr>
          <w:rFonts w:ascii="Times" w:eastAsia="맑은 고딕" w:hAnsi="Times" w:cs="Times"/>
        </w:rPr>
        <w:t xml:space="preserve"> Our observations and proposals include:</w:t>
      </w:r>
    </w:p>
    <w:p w14:paraId="076A61C3" w14:textId="77777777" w:rsidR="00781A0C" w:rsidRDefault="00781A0C" w:rsidP="00781A0C">
      <w:pPr>
        <w:wordWrap/>
        <w:spacing w:after="120"/>
        <w:jc w:val="left"/>
        <w:rPr>
          <w:rFonts w:ascii="Times" w:eastAsia="맑은 고딕" w:hAnsi="Times" w:cs="Times"/>
        </w:rPr>
      </w:pPr>
      <w:r w:rsidRPr="00C043F7">
        <w:rPr>
          <w:rFonts w:ascii="Times" w:eastAsia="맑은 고딕" w:hAnsi="Times" w:cs="Times" w:hint="eastAsia"/>
          <w:b/>
        </w:rPr>
        <w:t>Observation 1</w:t>
      </w:r>
      <w:r w:rsidRPr="00C043F7">
        <w:rPr>
          <w:rFonts w:ascii="Times" w:eastAsia="맑은 고딕" w:hAnsi="Times" w:cs="Times" w:hint="eastAsia"/>
        </w:rPr>
        <w:t xml:space="preserve">: </w:t>
      </w:r>
      <w:r>
        <w:rPr>
          <w:rFonts w:ascii="Times" w:eastAsia="맑은 고딕" w:hAnsi="Times" w:cs="Times"/>
        </w:rPr>
        <w:t>Dynamic mini-slot reservation</w:t>
      </w:r>
      <w:r w:rsidRPr="00C043F7">
        <w:rPr>
          <w:rFonts w:ascii="Times" w:eastAsia="맑은 고딕" w:hAnsi="Times" w:cs="Times" w:hint="eastAsia"/>
        </w:rPr>
        <w:t xml:space="preserve"> provides better resource utilization efficiency and scheduling latency over FDM, and can avoid complex operations to recover the damaged</w:t>
      </w:r>
      <w:r>
        <w:rPr>
          <w:rFonts w:ascii="Times" w:eastAsia="맑은 고딕" w:hAnsi="Times" w:cs="Times"/>
        </w:rPr>
        <w:t xml:space="preserve"> or interfered</w:t>
      </w:r>
      <w:r w:rsidRPr="00C043F7">
        <w:rPr>
          <w:rFonts w:ascii="Times" w:eastAsia="맑은 고딕" w:hAnsi="Times" w:cs="Times" w:hint="eastAsia"/>
        </w:rPr>
        <w:t xml:space="preserve"> </w:t>
      </w:r>
      <w:proofErr w:type="spellStart"/>
      <w:r w:rsidRPr="00C043F7">
        <w:rPr>
          <w:rFonts w:ascii="Times" w:eastAsia="맑은 고딕" w:hAnsi="Times" w:cs="Times" w:hint="eastAsia"/>
        </w:rPr>
        <w:t>eMBB</w:t>
      </w:r>
      <w:proofErr w:type="spellEnd"/>
      <w:r w:rsidRPr="00C043F7">
        <w:rPr>
          <w:rFonts w:ascii="Times" w:eastAsia="맑은 고딕" w:hAnsi="Times" w:cs="Times" w:hint="eastAsia"/>
        </w:rPr>
        <w:t xml:space="preserve"> </w:t>
      </w:r>
      <w:r w:rsidRPr="00C043F7">
        <w:rPr>
          <w:rFonts w:ascii="Times" w:eastAsia="맑은 고딕" w:hAnsi="Times" w:cs="Times"/>
        </w:rPr>
        <w:t>transport block</w:t>
      </w:r>
      <w:r>
        <w:rPr>
          <w:rFonts w:ascii="Times" w:eastAsia="맑은 고딕" w:hAnsi="Times" w:cs="Times"/>
        </w:rPr>
        <w:t xml:space="preserve"> by resource overlapping</w:t>
      </w:r>
      <w:r w:rsidRPr="00C043F7">
        <w:rPr>
          <w:rFonts w:ascii="Times" w:eastAsia="맑은 고딕" w:hAnsi="Times" w:cs="Times"/>
        </w:rPr>
        <w:t>.</w:t>
      </w:r>
    </w:p>
    <w:p w14:paraId="192CB801" w14:textId="77777777" w:rsidR="001D3482" w:rsidRPr="00232A8A" w:rsidRDefault="001D3482" w:rsidP="001D3482">
      <w:pPr>
        <w:wordWrap/>
        <w:spacing w:after="120"/>
        <w:jc w:val="left"/>
        <w:rPr>
          <w:rFonts w:ascii="Times" w:eastAsia="맑은 고딕" w:hAnsi="Times" w:cs="Times"/>
        </w:rPr>
      </w:pPr>
      <w:r w:rsidRPr="001D3482">
        <w:rPr>
          <w:rFonts w:ascii="Times" w:eastAsia="맑은 고딕" w:hAnsi="Times" w:cs="Times"/>
          <w:b/>
        </w:rPr>
        <w:t>Observation 2</w:t>
      </w:r>
      <w:r>
        <w:rPr>
          <w:rFonts w:ascii="Times" w:eastAsia="맑은 고딕" w:hAnsi="Times" w:cs="Times"/>
        </w:rPr>
        <w:t>: The UP latency of dynamic mini-slot reservation is generally worse than that of resource overlapping, but the gap depends on the time-domain configuration of DL and UL data regions.</w:t>
      </w:r>
    </w:p>
    <w:p w14:paraId="2CE1EDBC" w14:textId="77777777" w:rsidR="004432E4" w:rsidRDefault="004432E4" w:rsidP="004432E4">
      <w:pPr>
        <w:wordWrap/>
        <w:spacing w:after="120"/>
        <w:jc w:val="left"/>
        <w:rPr>
          <w:rFonts w:ascii="Times" w:eastAsia="맑은 고딕" w:hAnsi="Times" w:cs="Times"/>
        </w:rPr>
      </w:pPr>
      <w:r w:rsidRPr="004B3418">
        <w:rPr>
          <w:rFonts w:ascii="Times" w:eastAsia="맑은 고딕" w:hAnsi="Times" w:cs="Times"/>
          <w:b/>
        </w:rPr>
        <w:t>Proposal 1</w:t>
      </w:r>
      <w:r>
        <w:rPr>
          <w:rFonts w:ascii="Times" w:eastAsia="맑은 고딕" w:hAnsi="Times" w:cs="Times"/>
        </w:rPr>
        <w:t>: Support dynamic mini-slot resource reservation for URLLC in NR.</w:t>
      </w:r>
    </w:p>
    <w:p w14:paraId="35D286B8" w14:textId="77777777" w:rsidR="00FD4E82" w:rsidRDefault="00FD4E82" w:rsidP="00FD4E82">
      <w:pPr>
        <w:wordWrap/>
        <w:spacing w:after="120"/>
        <w:jc w:val="left"/>
        <w:rPr>
          <w:rFonts w:ascii="Times" w:eastAsia="맑은 고딕" w:hAnsi="Times" w:cs="Times"/>
        </w:rPr>
      </w:pPr>
      <w:r w:rsidRPr="004B3418">
        <w:rPr>
          <w:rFonts w:ascii="Times" w:eastAsia="맑은 고딕" w:hAnsi="Times" w:cs="Times"/>
          <w:b/>
        </w:rPr>
        <w:t xml:space="preserve">Proposal </w:t>
      </w:r>
      <w:r>
        <w:rPr>
          <w:rFonts w:ascii="Times" w:eastAsia="맑은 고딕" w:hAnsi="Times" w:cs="Times"/>
          <w:b/>
        </w:rPr>
        <w:t>2</w:t>
      </w:r>
      <w:r>
        <w:rPr>
          <w:rFonts w:ascii="Times" w:eastAsia="맑은 고딕" w:hAnsi="Times" w:cs="Times"/>
        </w:rPr>
        <w:t>: If dynamic resource overlapping is supported in NR, it is optional to UE, i.e., UE performs the related behavior only when configured.</w:t>
      </w:r>
    </w:p>
    <w:p w14:paraId="385754DE" w14:textId="1A5F6EA5" w:rsidR="00C35D1A" w:rsidRPr="00FD4E82" w:rsidRDefault="00C35D1A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2A04AB50" w14:textId="77777777" w:rsidR="00491D04" w:rsidRPr="00697EA7" w:rsidRDefault="00491D04" w:rsidP="00597AAE">
      <w:pPr>
        <w:pStyle w:val="1"/>
        <w:rPr>
          <w:lang w:eastAsia="zh-TW"/>
        </w:rPr>
      </w:pPr>
      <w:r w:rsidRPr="00697EA7">
        <w:rPr>
          <w:lang w:eastAsia="zh-TW"/>
        </w:rPr>
        <w:t>References</w:t>
      </w:r>
    </w:p>
    <w:p w14:paraId="0238F1E6" w14:textId="55F32C4D" w:rsidR="00F11B9C" w:rsidRPr="0007592F" w:rsidRDefault="00F11B9C" w:rsidP="00660621">
      <w:pPr>
        <w:wordWrap/>
        <w:spacing w:after="6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[1]</w:t>
      </w:r>
      <w:r w:rsidR="00BF79CA">
        <w:rPr>
          <w:rFonts w:ascii="Times" w:eastAsia="맑은 고딕" w:hAnsi="Times" w:cs="Times"/>
        </w:rPr>
        <w:t xml:space="preserve"> </w:t>
      </w:r>
      <w:r w:rsidR="00313F78">
        <w:rPr>
          <w:rFonts w:ascii="Times" w:eastAsia="맑은 고딕" w:hAnsi="Times" w:cs="Times"/>
        </w:rPr>
        <w:t xml:space="preserve">Chairman’s Notes </w:t>
      </w:r>
      <w:r w:rsidR="00313F78" w:rsidRPr="0007592F">
        <w:rPr>
          <w:rFonts w:ascii="Times" w:eastAsia="맑은 고딕" w:hAnsi="Times" w:cs="Times"/>
        </w:rPr>
        <w:t>RAN1 #8</w:t>
      </w:r>
      <w:r w:rsidR="004B10B6">
        <w:rPr>
          <w:rFonts w:ascii="Times" w:eastAsia="맑은 고딕" w:hAnsi="Times" w:cs="Times"/>
        </w:rPr>
        <w:t>6</w:t>
      </w:r>
      <w:r w:rsidR="00313F78" w:rsidRPr="0007592F">
        <w:rPr>
          <w:rFonts w:ascii="Times" w:eastAsia="맑은 고딕" w:hAnsi="Times" w:cs="Times"/>
          <w:kern w:val="0"/>
        </w:rPr>
        <w:t>.</w:t>
      </w:r>
    </w:p>
    <w:p w14:paraId="4D1DF36A" w14:textId="3D6EDA4A" w:rsidR="00572299" w:rsidRPr="006F3E20" w:rsidRDefault="009C2D7E" w:rsidP="00660621">
      <w:pPr>
        <w:wordWrap/>
        <w:spacing w:after="60"/>
        <w:jc w:val="left"/>
        <w:rPr>
          <w:rFonts w:ascii="Times" w:eastAsia="맑은 고딕" w:hAnsi="Times" w:cs="Times"/>
          <w:kern w:val="0"/>
        </w:rPr>
      </w:pPr>
      <w:r w:rsidRPr="006F3E20">
        <w:rPr>
          <w:rFonts w:ascii="Times" w:eastAsia="맑은 고딕" w:hAnsi="Times" w:cs="Times" w:hint="eastAsia"/>
          <w:kern w:val="0"/>
        </w:rPr>
        <w:t xml:space="preserve">[2] </w:t>
      </w:r>
      <w:r w:rsidR="006F3E20" w:rsidRPr="006F3E20">
        <w:rPr>
          <w:rFonts w:ascii="Times" w:eastAsia="맑은 고딕" w:hAnsi="Times" w:cs="Times"/>
          <w:kern w:val="0"/>
        </w:rPr>
        <w:t xml:space="preserve">R1-166360, “URLLC numerology and frame structure design,” </w:t>
      </w:r>
      <w:r w:rsidRPr="006F3E20">
        <w:rPr>
          <w:rFonts w:ascii="Times" w:eastAsia="맑은 고딕" w:hAnsi="Times" w:cs="Times" w:hint="eastAsia"/>
          <w:kern w:val="0"/>
        </w:rPr>
        <w:t>Qualcomm</w:t>
      </w:r>
      <w:r w:rsidR="006F3E20" w:rsidRPr="006F3E20">
        <w:rPr>
          <w:rFonts w:ascii="Times" w:eastAsia="맑은 고딕" w:hAnsi="Times" w:cs="Times"/>
          <w:kern w:val="0"/>
        </w:rPr>
        <w:t>, 3GPP RAN1 #86.</w:t>
      </w:r>
    </w:p>
    <w:p w14:paraId="0BE36868" w14:textId="3B826882" w:rsidR="009C2D7E" w:rsidRPr="006F3E20" w:rsidRDefault="006F3E20" w:rsidP="00660621">
      <w:pPr>
        <w:wordWrap/>
        <w:spacing w:after="60"/>
        <w:jc w:val="left"/>
        <w:rPr>
          <w:rFonts w:ascii="Times" w:eastAsia="맑은 고딕" w:hAnsi="Times" w:cs="Times"/>
          <w:kern w:val="0"/>
        </w:rPr>
      </w:pPr>
      <w:r w:rsidRPr="006F3E20">
        <w:rPr>
          <w:rFonts w:ascii="Times" w:eastAsia="맑은 고딕" w:hAnsi="Times" w:cs="Times"/>
          <w:kern w:val="0"/>
        </w:rPr>
        <w:t>[3] R1-167308, “Punctured scheduling for low latency transmissions,” Nokia, 3GPP RAN1 #86.</w:t>
      </w:r>
    </w:p>
    <w:p w14:paraId="7A370F3F" w14:textId="321D8E4D" w:rsidR="009C2D7E" w:rsidRPr="00572299" w:rsidRDefault="009C2D7E" w:rsidP="00660621">
      <w:pPr>
        <w:wordWrap/>
        <w:spacing w:after="60"/>
        <w:jc w:val="left"/>
        <w:rPr>
          <w:rFonts w:ascii="Times" w:eastAsia="맑은 고딕" w:hAnsi="Times" w:cs="Times"/>
          <w:kern w:val="0"/>
        </w:rPr>
      </w:pPr>
    </w:p>
    <w:sectPr w:rsidR="009C2D7E" w:rsidRPr="00572299" w:rsidSect="00301701">
      <w:footerReference w:type="default" r:id="rId10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B622A" w14:textId="77777777" w:rsidR="00146025" w:rsidRDefault="00146025" w:rsidP="004B3531">
      <w:pPr>
        <w:spacing w:after="0" w:line="240" w:lineRule="auto"/>
      </w:pPr>
      <w:r>
        <w:separator/>
      </w:r>
    </w:p>
  </w:endnote>
  <w:endnote w:type="continuationSeparator" w:id="0">
    <w:p w14:paraId="4DB02AA5" w14:textId="77777777" w:rsidR="00146025" w:rsidRDefault="00146025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781A0C" w:rsidRPr="00781A0C">
          <w:rPr>
            <w:rFonts w:ascii="Times New Roman" w:hAnsi="Times New Roman" w:cs="Times New Roman"/>
            <w:noProof/>
            <w:lang w:val="ko-KR"/>
          </w:rPr>
          <w:t>3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E4D29" w14:textId="77777777" w:rsidR="00146025" w:rsidRDefault="00146025" w:rsidP="004B3531">
      <w:pPr>
        <w:spacing w:after="0" w:line="240" w:lineRule="auto"/>
      </w:pPr>
      <w:r>
        <w:separator/>
      </w:r>
    </w:p>
  </w:footnote>
  <w:footnote w:type="continuationSeparator" w:id="0">
    <w:p w14:paraId="7736EEE1" w14:textId="77777777" w:rsidR="00146025" w:rsidRDefault="00146025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274A2F"/>
    <w:multiLevelType w:val="hybridMultilevel"/>
    <w:tmpl w:val="7C24F0B0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EBF57A3"/>
    <w:multiLevelType w:val="hybridMultilevel"/>
    <w:tmpl w:val="8DF6B5B0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4E4F1C"/>
    <w:multiLevelType w:val="hybridMultilevel"/>
    <w:tmpl w:val="6CFA4CDE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02D580">
      <w:start w:val="25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D92C22"/>
    <w:multiLevelType w:val="hybridMultilevel"/>
    <w:tmpl w:val="0DE2DFCC"/>
    <w:lvl w:ilvl="0" w:tplc="F7C4C368"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AFC5D57"/>
    <w:multiLevelType w:val="hybridMultilevel"/>
    <w:tmpl w:val="4D9477E2"/>
    <w:lvl w:ilvl="0" w:tplc="8D30043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6943D8"/>
    <w:multiLevelType w:val="hybridMultilevel"/>
    <w:tmpl w:val="DAA2063C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BD85CFC"/>
    <w:multiLevelType w:val="hybridMultilevel"/>
    <w:tmpl w:val="436846F2"/>
    <w:lvl w:ilvl="0" w:tplc="32EAA962">
      <w:start w:val="1"/>
      <w:numFmt w:val="decimal"/>
      <w:lvlText w:val="2.%1. "/>
      <w:lvlJc w:val="left"/>
      <w:pPr>
        <w:ind w:left="800" w:hanging="40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1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6B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9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7EE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C0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2D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911294"/>
    <w:multiLevelType w:val="hybridMultilevel"/>
    <w:tmpl w:val="FAF42342"/>
    <w:lvl w:ilvl="0" w:tplc="248C5310"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D25290B"/>
    <w:multiLevelType w:val="hybridMultilevel"/>
    <w:tmpl w:val="85B4E2A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D391ABA"/>
    <w:multiLevelType w:val="hybridMultilevel"/>
    <w:tmpl w:val="FCF62A2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5FF428F"/>
    <w:multiLevelType w:val="hybridMultilevel"/>
    <w:tmpl w:val="3330204E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A592C1D"/>
    <w:multiLevelType w:val="hybridMultilevel"/>
    <w:tmpl w:val="0A98DD4A"/>
    <w:lvl w:ilvl="0" w:tplc="0060B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667A2">
      <w:start w:val="19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F87224">
      <w:start w:val="19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024F0">
      <w:start w:val="191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4B82C">
      <w:start w:val="191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43D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017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6E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CE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F362E46"/>
    <w:multiLevelType w:val="hybridMultilevel"/>
    <w:tmpl w:val="8A707502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62410E7"/>
    <w:multiLevelType w:val="hybridMultilevel"/>
    <w:tmpl w:val="D7183E90"/>
    <w:lvl w:ilvl="0" w:tplc="D33E73FA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6252C99"/>
    <w:multiLevelType w:val="hybridMultilevel"/>
    <w:tmpl w:val="41107B50"/>
    <w:lvl w:ilvl="0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 w15:restartNumberingAfterBreak="0">
    <w:nsid w:val="46FB55F4"/>
    <w:multiLevelType w:val="hybridMultilevel"/>
    <w:tmpl w:val="7E40C9D0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584901"/>
    <w:multiLevelType w:val="hybridMultilevel"/>
    <w:tmpl w:val="8D00A2B8"/>
    <w:lvl w:ilvl="0" w:tplc="0E2E7338"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49394AC2"/>
    <w:multiLevelType w:val="hybridMultilevel"/>
    <w:tmpl w:val="ED5EBF0E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F2749D4"/>
    <w:multiLevelType w:val="hybridMultilevel"/>
    <w:tmpl w:val="A71C82D6"/>
    <w:lvl w:ilvl="0" w:tplc="DD324752">
      <w:start w:val="3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4C009FA"/>
    <w:multiLevelType w:val="hybridMultilevel"/>
    <w:tmpl w:val="ED741F2E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4CD0DFA"/>
    <w:multiLevelType w:val="hybridMultilevel"/>
    <w:tmpl w:val="CADC066A"/>
    <w:lvl w:ilvl="0" w:tplc="4918A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A4626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54E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E7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3E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CC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A0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F6D4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28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7D406D9"/>
    <w:multiLevelType w:val="hybridMultilevel"/>
    <w:tmpl w:val="C686B0D8"/>
    <w:lvl w:ilvl="0" w:tplc="040B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A051C19"/>
    <w:multiLevelType w:val="hybridMultilevel"/>
    <w:tmpl w:val="4EA44A86"/>
    <w:lvl w:ilvl="0" w:tplc="6D70CB9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5A725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F89F1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0BFC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C0C7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874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A466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A6A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4018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BC81B32"/>
    <w:multiLevelType w:val="hybridMultilevel"/>
    <w:tmpl w:val="FE4C671E"/>
    <w:lvl w:ilvl="0" w:tplc="95CC2506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3" w15:restartNumberingAfterBreak="0">
    <w:nsid w:val="788F689E"/>
    <w:multiLevelType w:val="hybridMultilevel"/>
    <w:tmpl w:val="7942507C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40AEB2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F1C3A4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4F632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810565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5288D6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7ADB68C8"/>
    <w:multiLevelType w:val="hybridMultilevel"/>
    <w:tmpl w:val="D1F06CA2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B443DA2"/>
    <w:multiLevelType w:val="hybridMultilevel"/>
    <w:tmpl w:val="5852A5FE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6"/>
  </w:num>
  <w:num w:numId="3">
    <w:abstractNumId w:val="35"/>
  </w:num>
  <w:num w:numId="4">
    <w:abstractNumId w:val="9"/>
  </w:num>
  <w:num w:numId="5">
    <w:abstractNumId w:val="29"/>
  </w:num>
  <w:num w:numId="6">
    <w:abstractNumId w:val="15"/>
  </w:num>
  <w:num w:numId="7">
    <w:abstractNumId w:val="32"/>
  </w:num>
  <w:num w:numId="8">
    <w:abstractNumId w:val="21"/>
  </w:num>
  <w:num w:numId="9">
    <w:abstractNumId w:val="7"/>
  </w:num>
  <w:num w:numId="10">
    <w:abstractNumId w:val="10"/>
  </w:num>
  <w:num w:numId="11">
    <w:abstractNumId w:val="37"/>
  </w:num>
  <w:num w:numId="12">
    <w:abstractNumId w:val="13"/>
  </w:num>
  <w:num w:numId="13">
    <w:abstractNumId w:val="22"/>
  </w:num>
  <w:num w:numId="14">
    <w:abstractNumId w:val="18"/>
  </w:num>
  <w:num w:numId="15">
    <w:abstractNumId w:val="28"/>
  </w:num>
  <w:num w:numId="16">
    <w:abstractNumId w:val="11"/>
  </w:num>
  <w:num w:numId="17">
    <w:abstractNumId w:val="3"/>
  </w:num>
  <w:num w:numId="18">
    <w:abstractNumId w:val="5"/>
  </w:num>
  <w:num w:numId="19">
    <w:abstractNumId w:val="30"/>
  </w:num>
  <w:num w:numId="20">
    <w:abstractNumId w:val="25"/>
  </w:num>
  <w:num w:numId="21">
    <w:abstractNumId w:val="27"/>
  </w:num>
  <w:num w:numId="22">
    <w:abstractNumId w:val="19"/>
  </w:num>
  <w:num w:numId="23">
    <w:abstractNumId w:val="33"/>
  </w:num>
  <w:num w:numId="24">
    <w:abstractNumId w:val="12"/>
  </w:num>
  <w:num w:numId="25">
    <w:abstractNumId w:val="24"/>
  </w:num>
  <w:num w:numId="26">
    <w:abstractNumId w:val="31"/>
  </w:num>
  <w:num w:numId="27">
    <w:abstractNumId w:val="20"/>
  </w:num>
  <w:num w:numId="28">
    <w:abstractNumId w:val="0"/>
  </w:num>
  <w:num w:numId="29">
    <w:abstractNumId w:val="8"/>
  </w:num>
  <w:num w:numId="30">
    <w:abstractNumId w:val="16"/>
  </w:num>
  <w:num w:numId="31">
    <w:abstractNumId w:val="1"/>
  </w:num>
  <w:num w:numId="32">
    <w:abstractNumId w:val="17"/>
  </w:num>
  <w:num w:numId="33">
    <w:abstractNumId w:val="36"/>
  </w:num>
  <w:num w:numId="34">
    <w:abstractNumId w:val="14"/>
  </w:num>
  <w:num w:numId="35">
    <w:abstractNumId w:val="23"/>
  </w:num>
  <w:num w:numId="36">
    <w:abstractNumId w:val="34"/>
  </w:num>
  <w:num w:numId="37">
    <w:abstractNumId w:val="4"/>
  </w:num>
  <w:num w:numId="38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78D"/>
    <w:rsid w:val="00002D75"/>
    <w:rsid w:val="00003435"/>
    <w:rsid w:val="00004E2F"/>
    <w:rsid w:val="00007C55"/>
    <w:rsid w:val="00011519"/>
    <w:rsid w:val="000131BC"/>
    <w:rsid w:val="00014052"/>
    <w:rsid w:val="000149DA"/>
    <w:rsid w:val="0001524F"/>
    <w:rsid w:val="00016C32"/>
    <w:rsid w:val="00016D8A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50B"/>
    <w:rsid w:val="0002613A"/>
    <w:rsid w:val="000262B5"/>
    <w:rsid w:val="00031F17"/>
    <w:rsid w:val="00031FE6"/>
    <w:rsid w:val="000321FA"/>
    <w:rsid w:val="000330DC"/>
    <w:rsid w:val="00035352"/>
    <w:rsid w:val="00035CB3"/>
    <w:rsid w:val="00036283"/>
    <w:rsid w:val="00036623"/>
    <w:rsid w:val="00037D1A"/>
    <w:rsid w:val="00037F2C"/>
    <w:rsid w:val="00040865"/>
    <w:rsid w:val="00040FEC"/>
    <w:rsid w:val="00041111"/>
    <w:rsid w:val="00041687"/>
    <w:rsid w:val="00041908"/>
    <w:rsid w:val="00042B5A"/>
    <w:rsid w:val="00043174"/>
    <w:rsid w:val="00045821"/>
    <w:rsid w:val="00047941"/>
    <w:rsid w:val="00051480"/>
    <w:rsid w:val="0005191D"/>
    <w:rsid w:val="000528B1"/>
    <w:rsid w:val="00052C86"/>
    <w:rsid w:val="00054509"/>
    <w:rsid w:val="00055036"/>
    <w:rsid w:val="00055BE5"/>
    <w:rsid w:val="00056BBF"/>
    <w:rsid w:val="00057DDB"/>
    <w:rsid w:val="00057F7F"/>
    <w:rsid w:val="00060D8C"/>
    <w:rsid w:val="000619A3"/>
    <w:rsid w:val="00061F3F"/>
    <w:rsid w:val="00062E35"/>
    <w:rsid w:val="00064FBC"/>
    <w:rsid w:val="00066CD0"/>
    <w:rsid w:val="00071C67"/>
    <w:rsid w:val="00072C72"/>
    <w:rsid w:val="000730AB"/>
    <w:rsid w:val="00074696"/>
    <w:rsid w:val="00074ED5"/>
    <w:rsid w:val="00074F4F"/>
    <w:rsid w:val="0007561C"/>
    <w:rsid w:val="0007592F"/>
    <w:rsid w:val="000770E3"/>
    <w:rsid w:val="00082093"/>
    <w:rsid w:val="0008260C"/>
    <w:rsid w:val="00084C2C"/>
    <w:rsid w:val="00086180"/>
    <w:rsid w:val="00086E21"/>
    <w:rsid w:val="00087422"/>
    <w:rsid w:val="00087CF6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520D"/>
    <w:rsid w:val="000A56F8"/>
    <w:rsid w:val="000A7209"/>
    <w:rsid w:val="000A77E2"/>
    <w:rsid w:val="000A7E7E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C0019"/>
    <w:rsid w:val="000C0FA8"/>
    <w:rsid w:val="000C1994"/>
    <w:rsid w:val="000C2CD2"/>
    <w:rsid w:val="000C2CE1"/>
    <w:rsid w:val="000C2F46"/>
    <w:rsid w:val="000C3730"/>
    <w:rsid w:val="000C596F"/>
    <w:rsid w:val="000D16EB"/>
    <w:rsid w:val="000D33F7"/>
    <w:rsid w:val="000D3457"/>
    <w:rsid w:val="000D4AEA"/>
    <w:rsid w:val="000D4BD9"/>
    <w:rsid w:val="000D5638"/>
    <w:rsid w:val="000D6714"/>
    <w:rsid w:val="000D6F2B"/>
    <w:rsid w:val="000D710D"/>
    <w:rsid w:val="000E002D"/>
    <w:rsid w:val="000E0214"/>
    <w:rsid w:val="000E1575"/>
    <w:rsid w:val="000E1BD2"/>
    <w:rsid w:val="000E25B2"/>
    <w:rsid w:val="000E3A9E"/>
    <w:rsid w:val="000E411D"/>
    <w:rsid w:val="000E5516"/>
    <w:rsid w:val="000E62DC"/>
    <w:rsid w:val="000E76B8"/>
    <w:rsid w:val="000F08BC"/>
    <w:rsid w:val="000F0A98"/>
    <w:rsid w:val="000F3040"/>
    <w:rsid w:val="000F45F6"/>
    <w:rsid w:val="000F4928"/>
    <w:rsid w:val="000F7D3D"/>
    <w:rsid w:val="00100636"/>
    <w:rsid w:val="001008AD"/>
    <w:rsid w:val="00101FB0"/>
    <w:rsid w:val="001022BE"/>
    <w:rsid w:val="00102B29"/>
    <w:rsid w:val="00102B50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5A10"/>
    <w:rsid w:val="00115B6E"/>
    <w:rsid w:val="00121ABD"/>
    <w:rsid w:val="00122119"/>
    <w:rsid w:val="00122465"/>
    <w:rsid w:val="00123A70"/>
    <w:rsid w:val="0012694A"/>
    <w:rsid w:val="0012711D"/>
    <w:rsid w:val="0012723D"/>
    <w:rsid w:val="001306B8"/>
    <w:rsid w:val="001306C9"/>
    <w:rsid w:val="00132CEA"/>
    <w:rsid w:val="00132D18"/>
    <w:rsid w:val="0013311D"/>
    <w:rsid w:val="001332C7"/>
    <w:rsid w:val="001343AB"/>
    <w:rsid w:val="00135B56"/>
    <w:rsid w:val="00135F09"/>
    <w:rsid w:val="00136F33"/>
    <w:rsid w:val="00140234"/>
    <w:rsid w:val="00141DAF"/>
    <w:rsid w:val="0014357C"/>
    <w:rsid w:val="00144D71"/>
    <w:rsid w:val="001453F6"/>
    <w:rsid w:val="001455C6"/>
    <w:rsid w:val="001456DB"/>
    <w:rsid w:val="00146025"/>
    <w:rsid w:val="00146486"/>
    <w:rsid w:val="00146EE4"/>
    <w:rsid w:val="00150438"/>
    <w:rsid w:val="0015146A"/>
    <w:rsid w:val="00151FA8"/>
    <w:rsid w:val="0015579F"/>
    <w:rsid w:val="0015591C"/>
    <w:rsid w:val="00155A0A"/>
    <w:rsid w:val="00155CE6"/>
    <w:rsid w:val="0015602C"/>
    <w:rsid w:val="0015784B"/>
    <w:rsid w:val="00161D7A"/>
    <w:rsid w:val="00161F34"/>
    <w:rsid w:val="001638D0"/>
    <w:rsid w:val="0016442C"/>
    <w:rsid w:val="00164805"/>
    <w:rsid w:val="0016512C"/>
    <w:rsid w:val="00165FE1"/>
    <w:rsid w:val="00167108"/>
    <w:rsid w:val="00167F7D"/>
    <w:rsid w:val="001712F5"/>
    <w:rsid w:val="001739BA"/>
    <w:rsid w:val="00174F84"/>
    <w:rsid w:val="00175F24"/>
    <w:rsid w:val="001761C0"/>
    <w:rsid w:val="0017627D"/>
    <w:rsid w:val="00177EF4"/>
    <w:rsid w:val="00181246"/>
    <w:rsid w:val="00183303"/>
    <w:rsid w:val="00183F8B"/>
    <w:rsid w:val="001846BC"/>
    <w:rsid w:val="001848AF"/>
    <w:rsid w:val="00185F3C"/>
    <w:rsid w:val="00186901"/>
    <w:rsid w:val="0019003D"/>
    <w:rsid w:val="00190CB6"/>
    <w:rsid w:val="00191121"/>
    <w:rsid w:val="001912B0"/>
    <w:rsid w:val="0019165E"/>
    <w:rsid w:val="00191CE8"/>
    <w:rsid w:val="00194720"/>
    <w:rsid w:val="00194B63"/>
    <w:rsid w:val="001951C5"/>
    <w:rsid w:val="00195A3B"/>
    <w:rsid w:val="001961E1"/>
    <w:rsid w:val="00196C22"/>
    <w:rsid w:val="001978AB"/>
    <w:rsid w:val="001A0210"/>
    <w:rsid w:val="001A0490"/>
    <w:rsid w:val="001A19A3"/>
    <w:rsid w:val="001A242F"/>
    <w:rsid w:val="001A32C8"/>
    <w:rsid w:val="001A5517"/>
    <w:rsid w:val="001A58B9"/>
    <w:rsid w:val="001A73BD"/>
    <w:rsid w:val="001B0377"/>
    <w:rsid w:val="001B1B7B"/>
    <w:rsid w:val="001B33AC"/>
    <w:rsid w:val="001B4853"/>
    <w:rsid w:val="001B543B"/>
    <w:rsid w:val="001B552F"/>
    <w:rsid w:val="001B61F7"/>
    <w:rsid w:val="001B6B58"/>
    <w:rsid w:val="001B6E05"/>
    <w:rsid w:val="001B70B2"/>
    <w:rsid w:val="001B7C87"/>
    <w:rsid w:val="001C054C"/>
    <w:rsid w:val="001C080F"/>
    <w:rsid w:val="001C0DC0"/>
    <w:rsid w:val="001C14C2"/>
    <w:rsid w:val="001C1766"/>
    <w:rsid w:val="001C2682"/>
    <w:rsid w:val="001C2F1A"/>
    <w:rsid w:val="001C37AA"/>
    <w:rsid w:val="001C63A7"/>
    <w:rsid w:val="001C647A"/>
    <w:rsid w:val="001C6640"/>
    <w:rsid w:val="001D0635"/>
    <w:rsid w:val="001D3482"/>
    <w:rsid w:val="001D5908"/>
    <w:rsid w:val="001D596C"/>
    <w:rsid w:val="001D7F54"/>
    <w:rsid w:val="001E0CD7"/>
    <w:rsid w:val="001E10B9"/>
    <w:rsid w:val="001E2138"/>
    <w:rsid w:val="001E25F5"/>
    <w:rsid w:val="001E2F39"/>
    <w:rsid w:val="001E3A2E"/>
    <w:rsid w:val="001E3B09"/>
    <w:rsid w:val="001E6A77"/>
    <w:rsid w:val="001E74F1"/>
    <w:rsid w:val="001F0718"/>
    <w:rsid w:val="001F07A2"/>
    <w:rsid w:val="001F0B33"/>
    <w:rsid w:val="001F1D88"/>
    <w:rsid w:val="001F2A51"/>
    <w:rsid w:val="001F3C33"/>
    <w:rsid w:val="001F5C71"/>
    <w:rsid w:val="0020205F"/>
    <w:rsid w:val="0020269A"/>
    <w:rsid w:val="00204884"/>
    <w:rsid w:val="00207E54"/>
    <w:rsid w:val="00211525"/>
    <w:rsid w:val="00211E81"/>
    <w:rsid w:val="00212548"/>
    <w:rsid w:val="00212946"/>
    <w:rsid w:val="00212FBD"/>
    <w:rsid w:val="002139A6"/>
    <w:rsid w:val="00216D19"/>
    <w:rsid w:val="00216D8D"/>
    <w:rsid w:val="002176F1"/>
    <w:rsid w:val="002177F8"/>
    <w:rsid w:val="00217E40"/>
    <w:rsid w:val="00220D43"/>
    <w:rsid w:val="0022101A"/>
    <w:rsid w:val="00222D01"/>
    <w:rsid w:val="002233CE"/>
    <w:rsid w:val="002237E7"/>
    <w:rsid w:val="00224D26"/>
    <w:rsid w:val="002257F0"/>
    <w:rsid w:val="00226566"/>
    <w:rsid w:val="00226EB6"/>
    <w:rsid w:val="002278CA"/>
    <w:rsid w:val="00230442"/>
    <w:rsid w:val="00231A8B"/>
    <w:rsid w:val="002325B1"/>
    <w:rsid w:val="002328EE"/>
    <w:rsid w:val="00232A40"/>
    <w:rsid w:val="00232A8A"/>
    <w:rsid w:val="002335C0"/>
    <w:rsid w:val="002337BB"/>
    <w:rsid w:val="002346E2"/>
    <w:rsid w:val="00234B24"/>
    <w:rsid w:val="00235237"/>
    <w:rsid w:val="002357AB"/>
    <w:rsid w:val="002361DB"/>
    <w:rsid w:val="00236581"/>
    <w:rsid w:val="00236C9E"/>
    <w:rsid w:val="0023704D"/>
    <w:rsid w:val="00240316"/>
    <w:rsid w:val="00243B97"/>
    <w:rsid w:val="002443A5"/>
    <w:rsid w:val="00244ADF"/>
    <w:rsid w:val="00245275"/>
    <w:rsid w:val="002455D6"/>
    <w:rsid w:val="00246024"/>
    <w:rsid w:val="00250552"/>
    <w:rsid w:val="002509A7"/>
    <w:rsid w:val="00251431"/>
    <w:rsid w:val="002522CD"/>
    <w:rsid w:val="00252AAF"/>
    <w:rsid w:val="00253561"/>
    <w:rsid w:val="00253E85"/>
    <w:rsid w:val="0025449B"/>
    <w:rsid w:val="0025632C"/>
    <w:rsid w:val="002564FE"/>
    <w:rsid w:val="00262070"/>
    <w:rsid w:val="002623B1"/>
    <w:rsid w:val="00263071"/>
    <w:rsid w:val="002633E5"/>
    <w:rsid w:val="002642E7"/>
    <w:rsid w:val="0026703B"/>
    <w:rsid w:val="00270ECC"/>
    <w:rsid w:val="00271250"/>
    <w:rsid w:val="00271636"/>
    <w:rsid w:val="00273322"/>
    <w:rsid w:val="0027492A"/>
    <w:rsid w:val="002773B7"/>
    <w:rsid w:val="0027773D"/>
    <w:rsid w:val="00281C39"/>
    <w:rsid w:val="002827F9"/>
    <w:rsid w:val="00284328"/>
    <w:rsid w:val="00284A05"/>
    <w:rsid w:val="00285E1B"/>
    <w:rsid w:val="0028793C"/>
    <w:rsid w:val="00287F62"/>
    <w:rsid w:val="00292075"/>
    <w:rsid w:val="0029297A"/>
    <w:rsid w:val="002929D4"/>
    <w:rsid w:val="00292E35"/>
    <w:rsid w:val="00293341"/>
    <w:rsid w:val="00293504"/>
    <w:rsid w:val="0029371E"/>
    <w:rsid w:val="002940C9"/>
    <w:rsid w:val="00295521"/>
    <w:rsid w:val="00296D1B"/>
    <w:rsid w:val="002A067B"/>
    <w:rsid w:val="002A098D"/>
    <w:rsid w:val="002A2705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4F64"/>
    <w:rsid w:val="002B540A"/>
    <w:rsid w:val="002B56E4"/>
    <w:rsid w:val="002B61EE"/>
    <w:rsid w:val="002B6715"/>
    <w:rsid w:val="002B6D48"/>
    <w:rsid w:val="002C072D"/>
    <w:rsid w:val="002C16A0"/>
    <w:rsid w:val="002C3520"/>
    <w:rsid w:val="002C3A8E"/>
    <w:rsid w:val="002C4B55"/>
    <w:rsid w:val="002C5889"/>
    <w:rsid w:val="002C5EA9"/>
    <w:rsid w:val="002C6869"/>
    <w:rsid w:val="002D22B7"/>
    <w:rsid w:val="002D56A0"/>
    <w:rsid w:val="002E0BF9"/>
    <w:rsid w:val="002E19CC"/>
    <w:rsid w:val="002E304D"/>
    <w:rsid w:val="002E3A5D"/>
    <w:rsid w:val="002E444E"/>
    <w:rsid w:val="002E4654"/>
    <w:rsid w:val="002E7D80"/>
    <w:rsid w:val="002E7F19"/>
    <w:rsid w:val="002F12BD"/>
    <w:rsid w:val="002F1DE7"/>
    <w:rsid w:val="002F2144"/>
    <w:rsid w:val="002F2D5A"/>
    <w:rsid w:val="002F46D8"/>
    <w:rsid w:val="002F5765"/>
    <w:rsid w:val="002F57B6"/>
    <w:rsid w:val="002F62D4"/>
    <w:rsid w:val="00301701"/>
    <w:rsid w:val="00303351"/>
    <w:rsid w:val="003040C5"/>
    <w:rsid w:val="00304BBA"/>
    <w:rsid w:val="00304E96"/>
    <w:rsid w:val="00304FBA"/>
    <w:rsid w:val="00306F57"/>
    <w:rsid w:val="00307A8A"/>
    <w:rsid w:val="003100C7"/>
    <w:rsid w:val="00310FFB"/>
    <w:rsid w:val="00312AE2"/>
    <w:rsid w:val="0031358C"/>
    <w:rsid w:val="00313D42"/>
    <w:rsid w:val="00313F78"/>
    <w:rsid w:val="00314547"/>
    <w:rsid w:val="003150D5"/>
    <w:rsid w:val="003161F9"/>
    <w:rsid w:val="003164B1"/>
    <w:rsid w:val="00316DA7"/>
    <w:rsid w:val="0032020B"/>
    <w:rsid w:val="00321A67"/>
    <w:rsid w:val="003221D7"/>
    <w:rsid w:val="003230F4"/>
    <w:rsid w:val="003239AE"/>
    <w:rsid w:val="00324F98"/>
    <w:rsid w:val="00326089"/>
    <w:rsid w:val="00327476"/>
    <w:rsid w:val="00332878"/>
    <w:rsid w:val="00333029"/>
    <w:rsid w:val="0033380A"/>
    <w:rsid w:val="00334C36"/>
    <w:rsid w:val="00335003"/>
    <w:rsid w:val="003354F9"/>
    <w:rsid w:val="00335C42"/>
    <w:rsid w:val="00335E3D"/>
    <w:rsid w:val="00335FF0"/>
    <w:rsid w:val="00336B37"/>
    <w:rsid w:val="00336DD1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CB7"/>
    <w:rsid w:val="00352119"/>
    <w:rsid w:val="0035372B"/>
    <w:rsid w:val="00353C26"/>
    <w:rsid w:val="003542C0"/>
    <w:rsid w:val="00355789"/>
    <w:rsid w:val="003576F1"/>
    <w:rsid w:val="00357E61"/>
    <w:rsid w:val="003608B5"/>
    <w:rsid w:val="0036130F"/>
    <w:rsid w:val="003619C1"/>
    <w:rsid w:val="003624F4"/>
    <w:rsid w:val="00362D9E"/>
    <w:rsid w:val="00363781"/>
    <w:rsid w:val="00363B5C"/>
    <w:rsid w:val="00363FA1"/>
    <w:rsid w:val="00365758"/>
    <w:rsid w:val="00365986"/>
    <w:rsid w:val="00366F22"/>
    <w:rsid w:val="003672F6"/>
    <w:rsid w:val="003712DD"/>
    <w:rsid w:val="00372DA2"/>
    <w:rsid w:val="0037303D"/>
    <w:rsid w:val="003738A1"/>
    <w:rsid w:val="00373B42"/>
    <w:rsid w:val="00373D8A"/>
    <w:rsid w:val="00373E6B"/>
    <w:rsid w:val="003755DB"/>
    <w:rsid w:val="003758B9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927"/>
    <w:rsid w:val="00381D5B"/>
    <w:rsid w:val="003834BA"/>
    <w:rsid w:val="00386DE4"/>
    <w:rsid w:val="003871D5"/>
    <w:rsid w:val="00392431"/>
    <w:rsid w:val="0039365D"/>
    <w:rsid w:val="00393A79"/>
    <w:rsid w:val="00394816"/>
    <w:rsid w:val="003953A3"/>
    <w:rsid w:val="00395A8D"/>
    <w:rsid w:val="00397154"/>
    <w:rsid w:val="00397793"/>
    <w:rsid w:val="0039781D"/>
    <w:rsid w:val="00397CC0"/>
    <w:rsid w:val="00397F8E"/>
    <w:rsid w:val="00397FED"/>
    <w:rsid w:val="003A07BB"/>
    <w:rsid w:val="003A0FE4"/>
    <w:rsid w:val="003A2C60"/>
    <w:rsid w:val="003A3270"/>
    <w:rsid w:val="003A3A4E"/>
    <w:rsid w:val="003A3F01"/>
    <w:rsid w:val="003A418D"/>
    <w:rsid w:val="003A5272"/>
    <w:rsid w:val="003A651D"/>
    <w:rsid w:val="003A69EA"/>
    <w:rsid w:val="003A748E"/>
    <w:rsid w:val="003A7BDA"/>
    <w:rsid w:val="003A7DAF"/>
    <w:rsid w:val="003B054D"/>
    <w:rsid w:val="003B0837"/>
    <w:rsid w:val="003B1169"/>
    <w:rsid w:val="003B13B6"/>
    <w:rsid w:val="003B244C"/>
    <w:rsid w:val="003B26B4"/>
    <w:rsid w:val="003B2BFE"/>
    <w:rsid w:val="003B3334"/>
    <w:rsid w:val="003B3389"/>
    <w:rsid w:val="003B512E"/>
    <w:rsid w:val="003B5901"/>
    <w:rsid w:val="003B6620"/>
    <w:rsid w:val="003B6D26"/>
    <w:rsid w:val="003C23BD"/>
    <w:rsid w:val="003C25B1"/>
    <w:rsid w:val="003C29F9"/>
    <w:rsid w:val="003C47A9"/>
    <w:rsid w:val="003C4AC3"/>
    <w:rsid w:val="003C505A"/>
    <w:rsid w:val="003C595E"/>
    <w:rsid w:val="003C5A1C"/>
    <w:rsid w:val="003C7510"/>
    <w:rsid w:val="003D128C"/>
    <w:rsid w:val="003D1571"/>
    <w:rsid w:val="003D178E"/>
    <w:rsid w:val="003D291B"/>
    <w:rsid w:val="003D2D50"/>
    <w:rsid w:val="003D3991"/>
    <w:rsid w:val="003D4132"/>
    <w:rsid w:val="003D4805"/>
    <w:rsid w:val="003D4DE0"/>
    <w:rsid w:val="003D5447"/>
    <w:rsid w:val="003D7F3F"/>
    <w:rsid w:val="003D7F53"/>
    <w:rsid w:val="003E0114"/>
    <w:rsid w:val="003E2A38"/>
    <w:rsid w:val="003E3400"/>
    <w:rsid w:val="003E3F3D"/>
    <w:rsid w:val="003E4A1A"/>
    <w:rsid w:val="003E4F67"/>
    <w:rsid w:val="003E6674"/>
    <w:rsid w:val="003E69A5"/>
    <w:rsid w:val="003E752F"/>
    <w:rsid w:val="003E7756"/>
    <w:rsid w:val="003E7839"/>
    <w:rsid w:val="003E7D85"/>
    <w:rsid w:val="003F1B7D"/>
    <w:rsid w:val="003F1E6B"/>
    <w:rsid w:val="003F2201"/>
    <w:rsid w:val="003F3D69"/>
    <w:rsid w:val="003F4CE0"/>
    <w:rsid w:val="003F5432"/>
    <w:rsid w:val="003F7615"/>
    <w:rsid w:val="003F7D71"/>
    <w:rsid w:val="00400CE4"/>
    <w:rsid w:val="00402227"/>
    <w:rsid w:val="00402C23"/>
    <w:rsid w:val="0040748F"/>
    <w:rsid w:val="004118AA"/>
    <w:rsid w:val="004124DE"/>
    <w:rsid w:val="00412795"/>
    <w:rsid w:val="00413862"/>
    <w:rsid w:val="004145B8"/>
    <w:rsid w:val="00414B37"/>
    <w:rsid w:val="00415BF3"/>
    <w:rsid w:val="00416F20"/>
    <w:rsid w:val="00417C90"/>
    <w:rsid w:val="0042092E"/>
    <w:rsid w:val="00420E56"/>
    <w:rsid w:val="00420E9C"/>
    <w:rsid w:val="004232A8"/>
    <w:rsid w:val="0042330B"/>
    <w:rsid w:val="0042522D"/>
    <w:rsid w:val="00425252"/>
    <w:rsid w:val="00427178"/>
    <w:rsid w:val="004301FA"/>
    <w:rsid w:val="004306E5"/>
    <w:rsid w:val="004329F7"/>
    <w:rsid w:val="00432E63"/>
    <w:rsid w:val="00433865"/>
    <w:rsid w:val="00433AA5"/>
    <w:rsid w:val="00433C7C"/>
    <w:rsid w:val="00435B0D"/>
    <w:rsid w:val="00435C27"/>
    <w:rsid w:val="00435D5B"/>
    <w:rsid w:val="004364F9"/>
    <w:rsid w:val="00437010"/>
    <w:rsid w:val="004405E3"/>
    <w:rsid w:val="00440634"/>
    <w:rsid w:val="00442188"/>
    <w:rsid w:val="00442BBE"/>
    <w:rsid w:val="004432E4"/>
    <w:rsid w:val="004435E6"/>
    <w:rsid w:val="00443608"/>
    <w:rsid w:val="00443A44"/>
    <w:rsid w:val="00443A6F"/>
    <w:rsid w:val="00444203"/>
    <w:rsid w:val="00446EA7"/>
    <w:rsid w:val="00446FD6"/>
    <w:rsid w:val="0044741A"/>
    <w:rsid w:val="004476F1"/>
    <w:rsid w:val="00450C94"/>
    <w:rsid w:val="00452E29"/>
    <w:rsid w:val="00454FE7"/>
    <w:rsid w:val="0045626E"/>
    <w:rsid w:val="004578BB"/>
    <w:rsid w:val="004601FF"/>
    <w:rsid w:val="00461B88"/>
    <w:rsid w:val="00462B0E"/>
    <w:rsid w:val="004645D6"/>
    <w:rsid w:val="00464F8E"/>
    <w:rsid w:val="00467358"/>
    <w:rsid w:val="004675EE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83723"/>
    <w:rsid w:val="00483F29"/>
    <w:rsid w:val="0048430F"/>
    <w:rsid w:val="00484EA6"/>
    <w:rsid w:val="004857D8"/>
    <w:rsid w:val="00485C8C"/>
    <w:rsid w:val="00486279"/>
    <w:rsid w:val="00486EFA"/>
    <w:rsid w:val="00487340"/>
    <w:rsid w:val="004874B8"/>
    <w:rsid w:val="00491D04"/>
    <w:rsid w:val="00493445"/>
    <w:rsid w:val="00495BDD"/>
    <w:rsid w:val="004966F1"/>
    <w:rsid w:val="00496DDD"/>
    <w:rsid w:val="004A01E1"/>
    <w:rsid w:val="004A0A25"/>
    <w:rsid w:val="004A1653"/>
    <w:rsid w:val="004A336B"/>
    <w:rsid w:val="004A37C2"/>
    <w:rsid w:val="004A4884"/>
    <w:rsid w:val="004A4914"/>
    <w:rsid w:val="004A4CC4"/>
    <w:rsid w:val="004A5389"/>
    <w:rsid w:val="004A656C"/>
    <w:rsid w:val="004A66BB"/>
    <w:rsid w:val="004A7CE8"/>
    <w:rsid w:val="004B10B6"/>
    <w:rsid w:val="004B3418"/>
    <w:rsid w:val="004B3531"/>
    <w:rsid w:val="004B39AE"/>
    <w:rsid w:val="004B4DE6"/>
    <w:rsid w:val="004B6430"/>
    <w:rsid w:val="004B64F7"/>
    <w:rsid w:val="004C1320"/>
    <w:rsid w:val="004C3808"/>
    <w:rsid w:val="004C4BB4"/>
    <w:rsid w:val="004C535C"/>
    <w:rsid w:val="004C5947"/>
    <w:rsid w:val="004C708C"/>
    <w:rsid w:val="004C7922"/>
    <w:rsid w:val="004D1255"/>
    <w:rsid w:val="004D2657"/>
    <w:rsid w:val="004D4975"/>
    <w:rsid w:val="004D4F24"/>
    <w:rsid w:val="004D57AE"/>
    <w:rsid w:val="004E0421"/>
    <w:rsid w:val="004E1319"/>
    <w:rsid w:val="004E32F8"/>
    <w:rsid w:val="004E4948"/>
    <w:rsid w:val="004E5278"/>
    <w:rsid w:val="004E5BD6"/>
    <w:rsid w:val="004E711E"/>
    <w:rsid w:val="004F2820"/>
    <w:rsid w:val="004F2B68"/>
    <w:rsid w:val="004F44E4"/>
    <w:rsid w:val="004F46B7"/>
    <w:rsid w:val="004F56DC"/>
    <w:rsid w:val="004F5971"/>
    <w:rsid w:val="004F5C63"/>
    <w:rsid w:val="004F75F5"/>
    <w:rsid w:val="005013F0"/>
    <w:rsid w:val="00501560"/>
    <w:rsid w:val="00501E14"/>
    <w:rsid w:val="005023FE"/>
    <w:rsid w:val="00502463"/>
    <w:rsid w:val="00506FEE"/>
    <w:rsid w:val="00510E6A"/>
    <w:rsid w:val="0051168E"/>
    <w:rsid w:val="005118CA"/>
    <w:rsid w:val="00511AD5"/>
    <w:rsid w:val="0051249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7171"/>
    <w:rsid w:val="00517781"/>
    <w:rsid w:val="00517904"/>
    <w:rsid w:val="0052017C"/>
    <w:rsid w:val="00520A23"/>
    <w:rsid w:val="0052233A"/>
    <w:rsid w:val="00524BE7"/>
    <w:rsid w:val="00525461"/>
    <w:rsid w:val="005272E9"/>
    <w:rsid w:val="00527E49"/>
    <w:rsid w:val="0053168C"/>
    <w:rsid w:val="00531A0F"/>
    <w:rsid w:val="00532749"/>
    <w:rsid w:val="00533FE9"/>
    <w:rsid w:val="005345D6"/>
    <w:rsid w:val="005349C0"/>
    <w:rsid w:val="0053630B"/>
    <w:rsid w:val="0053666F"/>
    <w:rsid w:val="005369D7"/>
    <w:rsid w:val="00537453"/>
    <w:rsid w:val="0053755E"/>
    <w:rsid w:val="00540608"/>
    <w:rsid w:val="00541120"/>
    <w:rsid w:val="00543D9E"/>
    <w:rsid w:val="00545A8E"/>
    <w:rsid w:val="00546538"/>
    <w:rsid w:val="00546955"/>
    <w:rsid w:val="00552A5B"/>
    <w:rsid w:val="005545B5"/>
    <w:rsid w:val="00554763"/>
    <w:rsid w:val="00555403"/>
    <w:rsid w:val="005556BB"/>
    <w:rsid w:val="0055608B"/>
    <w:rsid w:val="00556EAA"/>
    <w:rsid w:val="0055748E"/>
    <w:rsid w:val="00562646"/>
    <w:rsid w:val="00565BCC"/>
    <w:rsid w:val="00566406"/>
    <w:rsid w:val="0057050B"/>
    <w:rsid w:val="0057192A"/>
    <w:rsid w:val="00572299"/>
    <w:rsid w:val="0057266E"/>
    <w:rsid w:val="005735A2"/>
    <w:rsid w:val="0057415B"/>
    <w:rsid w:val="00575211"/>
    <w:rsid w:val="00576EBA"/>
    <w:rsid w:val="00580A95"/>
    <w:rsid w:val="00582325"/>
    <w:rsid w:val="00582666"/>
    <w:rsid w:val="0058322E"/>
    <w:rsid w:val="00583AF2"/>
    <w:rsid w:val="00583C8B"/>
    <w:rsid w:val="00583E0E"/>
    <w:rsid w:val="00584E18"/>
    <w:rsid w:val="005850B6"/>
    <w:rsid w:val="005863E4"/>
    <w:rsid w:val="005868F2"/>
    <w:rsid w:val="00586D3E"/>
    <w:rsid w:val="00587D9A"/>
    <w:rsid w:val="005915C3"/>
    <w:rsid w:val="0059195B"/>
    <w:rsid w:val="005938E1"/>
    <w:rsid w:val="00594570"/>
    <w:rsid w:val="00594780"/>
    <w:rsid w:val="00594B67"/>
    <w:rsid w:val="00594BA0"/>
    <w:rsid w:val="00596310"/>
    <w:rsid w:val="005970C2"/>
    <w:rsid w:val="00597843"/>
    <w:rsid w:val="00597AAE"/>
    <w:rsid w:val="005A05D6"/>
    <w:rsid w:val="005A291E"/>
    <w:rsid w:val="005A2D51"/>
    <w:rsid w:val="005A33A6"/>
    <w:rsid w:val="005A5ED3"/>
    <w:rsid w:val="005A7230"/>
    <w:rsid w:val="005A76E2"/>
    <w:rsid w:val="005B0F35"/>
    <w:rsid w:val="005B14D4"/>
    <w:rsid w:val="005B15CD"/>
    <w:rsid w:val="005B1B9A"/>
    <w:rsid w:val="005B3345"/>
    <w:rsid w:val="005B372B"/>
    <w:rsid w:val="005B45AC"/>
    <w:rsid w:val="005B4E85"/>
    <w:rsid w:val="005B5299"/>
    <w:rsid w:val="005B62C6"/>
    <w:rsid w:val="005B6932"/>
    <w:rsid w:val="005B775B"/>
    <w:rsid w:val="005B7F60"/>
    <w:rsid w:val="005C0204"/>
    <w:rsid w:val="005C06E3"/>
    <w:rsid w:val="005C0C86"/>
    <w:rsid w:val="005C1E5E"/>
    <w:rsid w:val="005C1EF8"/>
    <w:rsid w:val="005C3992"/>
    <w:rsid w:val="005C415A"/>
    <w:rsid w:val="005C49FC"/>
    <w:rsid w:val="005C4C70"/>
    <w:rsid w:val="005C4F21"/>
    <w:rsid w:val="005C63AF"/>
    <w:rsid w:val="005C65A4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34EA"/>
    <w:rsid w:val="005E52E5"/>
    <w:rsid w:val="005E551F"/>
    <w:rsid w:val="005E57E9"/>
    <w:rsid w:val="005E5C98"/>
    <w:rsid w:val="005E5E32"/>
    <w:rsid w:val="005E6476"/>
    <w:rsid w:val="005E71CB"/>
    <w:rsid w:val="005F1BD5"/>
    <w:rsid w:val="005F1E07"/>
    <w:rsid w:val="005F1F10"/>
    <w:rsid w:val="005F2C06"/>
    <w:rsid w:val="005F495C"/>
    <w:rsid w:val="005F58A7"/>
    <w:rsid w:val="005F5C05"/>
    <w:rsid w:val="005F65FD"/>
    <w:rsid w:val="005F6681"/>
    <w:rsid w:val="005F7B79"/>
    <w:rsid w:val="00600074"/>
    <w:rsid w:val="00600B20"/>
    <w:rsid w:val="00600C36"/>
    <w:rsid w:val="00604A23"/>
    <w:rsid w:val="00605363"/>
    <w:rsid w:val="00606551"/>
    <w:rsid w:val="00606E67"/>
    <w:rsid w:val="00607264"/>
    <w:rsid w:val="00610779"/>
    <w:rsid w:val="006112BB"/>
    <w:rsid w:val="00611597"/>
    <w:rsid w:val="00612412"/>
    <w:rsid w:val="00613790"/>
    <w:rsid w:val="00613FE3"/>
    <w:rsid w:val="0061497F"/>
    <w:rsid w:val="00614F37"/>
    <w:rsid w:val="0061619E"/>
    <w:rsid w:val="00616F9B"/>
    <w:rsid w:val="006208ED"/>
    <w:rsid w:val="00620D1E"/>
    <w:rsid w:val="00621691"/>
    <w:rsid w:val="00622651"/>
    <w:rsid w:val="006226DE"/>
    <w:rsid w:val="00622904"/>
    <w:rsid w:val="00622C83"/>
    <w:rsid w:val="00624089"/>
    <w:rsid w:val="0062408C"/>
    <w:rsid w:val="00624DE2"/>
    <w:rsid w:val="00625A2D"/>
    <w:rsid w:val="006263BF"/>
    <w:rsid w:val="0062782F"/>
    <w:rsid w:val="00627A7E"/>
    <w:rsid w:val="00630007"/>
    <w:rsid w:val="006305E9"/>
    <w:rsid w:val="00630BD2"/>
    <w:rsid w:val="00631CC6"/>
    <w:rsid w:val="00633C65"/>
    <w:rsid w:val="00633ECA"/>
    <w:rsid w:val="006345AC"/>
    <w:rsid w:val="00635D2F"/>
    <w:rsid w:val="00636E95"/>
    <w:rsid w:val="00637FB0"/>
    <w:rsid w:val="0064026E"/>
    <w:rsid w:val="00640DE6"/>
    <w:rsid w:val="006419BE"/>
    <w:rsid w:val="00641C97"/>
    <w:rsid w:val="0064208B"/>
    <w:rsid w:val="0064344F"/>
    <w:rsid w:val="00644652"/>
    <w:rsid w:val="00644CED"/>
    <w:rsid w:val="00647A97"/>
    <w:rsid w:val="006501F3"/>
    <w:rsid w:val="00651492"/>
    <w:rsid w:val="006516E7"/>
    <w:rsid w:val="00652454"/>
    <w:rsid w:val="00652862"/>
    <w:rsid w:val="00653C4B"/>
    <w:rsid w:val="00654E72"/>
    <w:rsid w:val="0065558A"/>
    <w:rsid w:val="0065794D"/>
    <w:rsid w:val="00657A49"/>
    <w:rsid w:val="00660621"/>
    <w:rsid w:val="00661063"/>
    <w:rsid w:val="006615DD"/>
    <w:rsid w:val="006618CA"/>
    <w:rsid w:val="00662418"/>
    <w:rsid w:val="00663D2E"/>
    <w:rsid w:val="00664196"/>
    <w:rsid w:val="00664B1D"/>
    <w:rsid w:val="00664EA5"/>
    <w:rsid w:val="00664FF2"/>
    <w:rsid w:val="00665AD7"/>
    <w:rsid w:val="006667EA"/>
    <w:rsid w:val="006669F9"/>
    <w:rsid w:val="006709EF"/>
    <w:rsid w:val="00672937"/>
    <w:rsid w:val="00673E26"/>
    <w:rsid w:val="00676530"/>
    <w:rsid w:val="00680696"/>
    <w:rsid w:val="006811EF"/>
    <w:rsid w:val="00681344"/>
    <w:rsid w:val="00681C1E"/>
    <w:rsid w:val="00682C3F"/>
    <w:rsid w:val="00683B0A"/>
    <w:rsid w:val="00685B94"/>
    <w:rsid w:val="0068676D"/>
    <w:rsid w:val="00686F28"/>
    <w:rsid w:val="00690F04"/>
    <w:rsid w:val="00691100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3359"/>
    <w:rsid w:val="006A364D"/>
    <w:rsid w:val="006A3DD6"/>
    <w:rsid w:val="006A5323"/>
    <w:rsid w:val="006A5EB4"/>
    <w:rsid w:val="006A60BF"/>
    <w:rsid w:val="006A6905"/>
    <w:rsid w:val="006A765B"/>
    <w:rsid w:val="006A7976"/>
    <w:rsid w:val="006A7BE3"/>
    <w:rsid w:val="006A7CA1"/>
    <w:rsid w:val="006B037F"/>
    <w:rsid w:val="006B05C9"/>
    <w:rsid w:val="006B188B"/>
    <w:rsid w:val="006B1BE4"/>
    <w:rsid w:val="006B1DDA"/>
    <w:rsid w:val="006B2566"/>
    <w:rsid w:val="006B34CA"/>
    <w:rsid w:val="006B4876"/>
    <w:rsid w:val="006B59FE"/>
    <w:rsid w:val="006B5D7F"/>
    <w:rsid w:val="006B79CE"/>
    <w:rsid w:val="006B7EA8"/>
    <w:rsid w:val="006C088E"/>
    <w:rsid w:val="006C0C8A"/>
    <w:rsid w:val="006C0F56"/>
    <w:rsid w:val="006C243C"/>
    <w:rsid w:val="006C2736"/>
    <w:rsid w:val="006C2BAE"/>
    <w:rsid w:val="006C2CD1"/>
    <w:rsid w:val="006C3415"/>
    <w:rsid w:val="006C66EB"/>
    <w:rsid w:val="006C6963"/>
    <w:rsid w:val="006C702F"/>
    <w:rsid w:val="006D0056"/>
    <w:rsid w:val="006D0EDB"/>
    <w:rsid w:val="006D1011"/>
    <w:rsid w:val="006D104A"/>
    <w:rsid w:val="006D323A"/>
    <w:rsid w:val="006D3A3E"/>
    <w:rsid w:val="006D3F8A"/>
    <w:rsid w:val="006D5DA0"/>
    <w:rsid w:val="006D6AFB"/>
    <w:rsid w:val="006D7754"/>
    <w:rsid w:val="006E0DA4"/>
    <w:rsid w:val="006E1798"/>
    <w:rsid w:val="006E181F"/>
    <w:rsid w:val="006E3413"/>
    <w:rsid w:val="006E34F9"/>
    <w:rsid w:val="006E368A"/>
    <w:rsid w:val="006E46B7"/>
    <w:rsid w:val="006E61B4"/>
    <w:rsid w:val="006E6556"/>
    <w:rsid w:val="006E6601"/>
    <w:rsid w:val="006E7062"/>
    <w:rsid w:val="006F0244"/>
    <w:rsid w:val="006F27DD"/>
    <w:rsid w:val="006F3E20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654"/>
    <w:rsid w:val="006F7D88"/>
    <w:rsid w:val="00701418"/>
    <w:rsid w:val="00703333"/>
    <w:rsid w:val="00703D71"/>
    <w:rsid w:val="007056EC"/>
    <w:rsid w:val="0070580F"/>
    <w:rsid w:val="00706BD9"/>
    <w:rsid w:val="0070728B"/>
    <w:rsid w:val="0070734F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498"/>
    <w:rsid w:val="0071588E"/>
    <w:rsid w:val="00715D92"/>
    <w:rsid w:val="00716E24"/>
    <w:rsid w:val="00720202"/>
    <w:rsid w:val="00720813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4E9D"/>
    <w:rsid w:val="0074511A"/>
    <w:rsid w:val="00745CCB"/>
    <w:rsid w:val="00750A42"/>
    <w:rsid w:val="00751ED0"/>
    <w:rsid w:val="00752887"/>
    <w:rsid w:val="00754EC2"/>
    <w:rsid w:val="00755FD2"/>
    <w:rsid w:val="0075644E"/>
    <w:rsid w:val="00756973"/>
    <w:rsid w:val="00756F32"/>
    <w:rsid w:val="00760236"/>
    <w:rsid w:val="00760A64"/>
    <w:rsid w:val="00762120"/>
    <w:rsid w:val="00764859"/>
    <w:rsid w:val="007653E9"/>
    <w:rsid w:val="00765BA2"/>
    <w:rsid w:val="00766847"/>
    <w:rsid w:val="0076730B"/>
    <w:rsid w:val="007734CA"/>
    <w:rsid w:val="007748EB"/>
    <w:rsid w:val="0077531D"/>
    <w:rsid w:val="00776606"/>
    <w:rsid w:val="00777E65"/>
    <w:rsid w:val="00780F97"/>
    <w:rsid w:val="00780FD0"/>
    <w:rsid w:val="00781043"/>
    <w:rsid w:val="0078198F"/>
    <w:rsid w:val="00781A0C"/>
    <w:rsid w:val="00782180"/>
    <w:rsid w:val="00782537"/>
    <w:rsid w:val="00784957"/>
    <w:rsid w:val="00785A03"/>
    <w:rsid w:val="00786178"/>
    <w:rsid w:val="00787EB7"/>
    <w:rsid w:val="00791DE6"/>
    <w:rsid w:val="00793BCD"/>
    <w:rsid w:val="007940FE"/>
    <w:rsid w:val="00794FB4"/>
    <w:rsid w:val="00795218"/>
    <w:rsid w:val="00795C2A"/>
    <w:rsid w:val="00795C80"/>
    <w:rsid w:val="0079685F"/>
    <w:rsid w:val="007A0526"/>
    <w:rsid w:val="007A146E"/>
    <w:rsid w:val="007A249E"/>
    <w:rsid w:val="007A29AB"/>
    <w:rsid w:val="007A2FDF"/>
    <w:rsid w:val="007A4CC0"/>
    <w:rsid w:val="007A4DC9"/>
    <w:rsid w:val="007A5785"/>
    <w:rsid w:val="007A5882"/>
    <w:rsid w:val="007A60F7"/>
    <w:rsid w:val="007A6320"/>
    <w:rsid w:val="007A6C15"/>
    <w:rsid w:val="007A7F2A"/>
    <w:rsid w:val="007B0D60"/>
    <w:rsid w:val="007B1A9E"/>
    <w:rsid w:val="007B263E"/>
    <w:rsid w:val="007B284C"/>
    <w:rsid w:val="007B3386"/>
    <w:rsid w:val="007B7784"/>
    <w:rsid w:val="007C0190"/>
    <w:rsid w:val="007C07F1"/>
    <w:rsid w:val="007C1621"/>
    <w:rsid w:val="007C1A39"/>
    <w:rsid w:val="007C248C"/>
    <w:rsid w:val="007C2A38"/>
    <w:rsid w:val="007C6B75"/>
    <w:rsid w:val="007C6BB3"/>
    <w:rsid w:val="007C74DD"/>
    <w:rsid w:val="007D1F33"/>
    <w:rsid w:val="007D2835"/>
    <w:rsid w:val="007D2D87"/>
    <w:rsid w:val="007D5F5E"/>
    <w:rsid w:val="007D618D"/>
    <w:rsid w:val="007D6CAB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AC3"/>
    <w:rsid w:val="007F0BD6"/>
    <w:rsid w:val="007F0D5E"/>
    <w:rsid w:val="007F10E4"/>
    <w:rsid w:val="007F1B0D"/>
    <w:rsid w:val="007F44F5"/>
    <w:rsid w:val="007F4890"/>
    <w:rsid w:val="007F5B03"/>
    <w:rsid w:val="007F5E83"/>
    <w:rsid w:val="007F6DF4"/>
    <w:rsid w:val="007F6DF5"/>
    <w:rsid w:val="0080034D"/>
    <w:rsid w:val="00802449"/>
    <w:rsid w:val="0080306A"/>
    <w:rsid w:val="00806198"/>
    <w:rsid w:val="008062E8"/>
    <w:rsid w:val="00806D87"/>
    <w:rsid w:val="00807AF5"/>
    <w:rsid w:val="00813648"/>
    <w:rsid w:val="008136FE"/>
    <w:rsid w:val="0081437E"/>
    <w:rsid w:val="008152E9"/>
    <w:rsid w:val="0081678A"/>
    <w:rsid w:val="0081694A"/>
    <w:rsid w:val="00816E49"/>
    <w:rsid w:val="00817094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748"/>
    <w:rsid w:val="00835757"/>
    <w:rsid w:val="00836055"/>
    <w:rsid w:val="00836AED"/>
    <w:rsid w:val="00836C3F"/>
    <w:rsid w:val="0084012C"/>
    <w:rsid w:val="008414E6"/>
    <w:rsid w:val="00842355"/>
    <w:rsid w:val="008425A9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6F2"/>
    <w:rsid w:val="00854CE5"/>
    <w:rsid w:val="00855504"/>
    <w:rsid w:val="00857625"/>
    <w:rsid w:val="008607DC"/>
    <w:rsid w:val="008621A2"/>
    <w:rsid w:val="008622B5"/>
    <w:rsid w:val="00862A13"/>
    <w:rsid w:val="00865002"/>
    <w:rsid w:val="00866DD0"/>
    <w:rsid w:val="00867C7D"/>
    <w:rsid w:val="00870D81"/>
    <w:rsid w:val="00870EAF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43B8"/>
    <w:rsid w:val="008853DB"/>
    <w:rsid w:val="00885D0D"/>
    <w:rsid w:val="008866B6"/>
    <w:rsid w:val="008878B8"/>
    <w:rsid w:val="00890516"/>
    <w:rsid w:val="008911A8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5B3C"/>
    <w:rsid w:val="008A7181"/>
    <w:rsid w:val="008A74D4"/>
    <w:rsid w:val="008A7EDB"/>
    <w:rsid w:val="008B03DB"/>
    <w:rsid w:val="008B1C4D"/>
    <w:rsid w:val="008B1C72"/>
    <w:rsid w:val="008B3D3A"/>
    <w:rsid w:val="008B4A6E"/>
    <w:rsid w:val="008B4AEB"/>
    <w:rsid w:val="008B5578"/>
    <w:rsid w:val="008B5611"/>
    <w:rsid w:val="008B7AE4"/>
    <w:rsid w:val="008C0067"/>
    <w:rsid w:val="008C03F4"/>
    <w:rsid w:val="008C1A4A"/>
    <w:rsid w:val="008C2767"/>
    <w:rsid w:val="008C2C66"/>
    <w:rsid w:val="008C4452"/>
    <w:rsid w:val="008C635E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C27"/>
    <w:rsid w:val="008D4E3A"/>
    <w:rsid w:val="008D6CBC"/>
    <w:rsid w:val="008E0F48"/>
    <w:rsid w:val="008E53A6"/>
    <w:rsid w:val="008E7A4C"/>
    <w:rsid w:val="008F0202"/>
    <w:rsid w:val="008F0399"/>
    <w:rsid w:val="008F1C2A"/>
    <w:rsid w:val="008F2DE8"/>
    <w:rsid w:val="008F5CE8"/>
    <w:rsid w:val="008F61E1"/>
    <w:rsid w:val="008F73CA"/>
    <w:rsid w:val="008F7702"/>
    <w:rsid w:val="0090180A"/>
    <w:rsid w:val="00901B3A"/>
    <w:rsid w:val="00902F6F"/>
    <w:rsid w:val="0090393A"/>
    <w:rsid w:val="00904635"/>
    <w:rsid w:val="009051DB"/>
    <w:rsid w:val="009052C0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6CD6"/>
    <w:rsid w:val="00931B5C"/>
    <w:rsid w:val="00932EE8"/>
    <w:rsid w:val="00934ABD"/>
    <w:rsid w:val="009352DD"/>
    <w:rsid w:val="00935496"/>
    <w:rsid w:val="00936122"/>
    <w:rsid w:val="0093697A"/>
    <w:rsid w:val="00936E3E"/>
    <w:rsid w:val="00937628"/>
    <w:rsid w:val="009376B2"/>
    <w:rsid w:val="00941322"/>
    <w:rsid w:val="00941BED"/>
    <w:rsid w:val="009425CA"/>
    <w:rsid w:val="00942F12"/>
    <w:rsid w:val="009452D9"/>
    <w:rsid w:val="00947C86"/>
    <w:rsid w:val="00951218"/>
    <w:rsid w:val="00952ABD"/>
    <w:rsid w:val="00953DB5"/>
    <w:rsid w:val="00955B16"/>
    <w:rsid w:val="0095737C"/>
    <w:rsid w:val="00960E40"/>
    <w:rsid w:val="009614FF"/>
    <w:rsid w:val="00961F8D"/>
    <w:rsid w:val="00965D80"/>
    <w:rsid w:val="00967366"/>
    <w:rsid w:val="00970078"/>
    <w:rsid w:val="009709AF"/>
    <w:rsid w:val="00970E4A"/>
    <w:rsid w:val="00971086"/>
    <w:rsid w:val="0097198B"/>
    <w:rsid w:val="00973FC7"/>
    <w:rsid w:val="009748E6"/>
    <w:rsid w:val="0097606B"/>
    <w:rsid w:val="00977A9E"/>
    <w:rsid w:val="009804FD"/>
    <w:rsid w:val="009807D1"/>
    <w:rsid w:val="00980977"/>
    <w:rsid w:val="00983053"/>
    <w:rsid w:val="00984821"/>
    <w:rsid w:val="00984FDD"/>
    <w:rsid w:val="00986627"/>
    <w:rsid w:val="00987B2F"/>
    <w:rsid w:val="00990795"/>
    <w:rsid w:val="0099129D"/>
    <w:rsid w:val="00991563"/>
    <w:rsid w:val="00992B2A"/>
    <w:rsid w:val="00992CB4"/>
    <w:rsid w:val="00993041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B2"/>
    <w:rsid w:val="009A2729"/>
    <w:rsid w:val="009A44A6"/>
    <w:rsid w:val="009A531B"/>
    <w:rsid w:val="009A5732"/>
    <w:rsid w:val="009A7D87"/>
    <w:rsid w:val="009B126C"/>
    <w:rsid w:val="009B2106"/>
    <w:rsid w:val="009B22E6"/>
    <w:rsid w:val="009B2FEE"/>
    <w:rsid w:val="009B3421"/>
    <w:rsid w:val="009B3693"/>
    <w:rsid w:val="009B3FCC"/>
    <w:rsid w:val="009B5010"/>
    <w:rsid w:val="009B710D"/>
    <w:rsid w:val="009B7355"/>
    <w:rsid w:val="009B77FD"/>
    <w:rsid w:val="009B7AAC"/>
    <w:rsid w:val="009C2B93"/>
    <w:rsid w:val="009C2D7E"/>
    <w:rsid w:val="009C2E01"/>
    <w:rsid w:val="009C3A6E"/>
    <w:rsid w:val="009C430E"/>
    <w:rsid w:val="009C556B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7A2B"/>
    <w:rsid w:val="009D7BA4"/>
    <w:rsid w:val="009D7C7A"/>
    <w:rsid w:val="009E0E93"/>
    <w:rsid w:val="009E11AD"/>
    <w:rsid w:val="009E12C5"/>
    <w:rsid w:val="009E12C9"/>
    <w:rsid w:val="009E1522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F14ED"/>
    <w:rsid w:val="009F1701"/>
    <w:rsid w:val="009F190F"/>
    <w:rsid w:val="009F1CCD"/>
    <w:rsid w:val="009F260E"/>
    <w:rsid w:val="009F4786"/>
    <w:rsid w:val="009F540F"/>
    <w:rsid w:val="009F5E1E"/>
    <w:rsid w:val="009F6393"/>
    <w:rsid w:val="00A00688"/>
    <w:rsid w:val="00A01351"/>
    <w:rsid w:val="00A022FE"/>
    <w:rsid w:val="00A029E2"/>
    <w:rsid w:val="00A02AE4"/>
    <w:rsid w:val="00A030D4"/>
    <w:rsid w:val="00A03A6F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CEA"/>
    <w:rsid w:val="00A14D27"/>
    <w:rsid w:val="00A15005"/>
    <w:rsid w:val="00A1559A"/>
    <w:rsid w:val="00A15AB5"/>
    <w:rsid w:val="00A16D22"/>
    <w:rsid w:val="00A2084A"/>
    <w:rsid w:val="00A2101C"/>
    <w:rsid w:val="00A212D1"/>
    <w:rsid w:val="00A21E53"/>
    <w:rsid w:val="00A25597"/>
    <w:rsid w:val="00A268B3"/>
    <w:rsid w:val="00A268FB"/>
    <w:rsid w:val="00A26F08"/>
    <w:rsid w:val="00A26FF9"/>
    <w:rsid w:val="00A27040"/>
    <w:rsid w:val="00A3019C"/>
    <w:rsid w:val="00A32005"/>
    <w:rsid w:val="00A3214C"/>
    <w:rsid w:val="00A32898"/>
    <w:rsid w:val="00A33067"/>
    <w:rsid w:val="00A33570"/>
    <w:rsid w:val="00A33B34"/>
    <w:rsid w:val="00A35F2E"/>
    <w:rsid w:val="00A36248"/>
    <w:rsid w:val="00A36C7A"/>
    <w:rsid w:val="00A37709"/>
    <w:rsid w:val="00A37B80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FFC"/>
    <w:rsid w:val="00A46B0A"/>
    <w:rsid w:val="00A51853"/>
    <w:rsid w:val="00A52E3A"/>
    <w:rsid w:val="00A538B7"/>
    <w:rsid w:val="00A54A78"/>
    <w:rsid w:val="00A605D8"/>
    <w:rsid w:val="00A616DA"/>
    <w:rsid w:val="00A61FF9"/>
    <w:rsid w:val="00A6377A"/>
    <w:rsid w:val="00A63AE7"/>
    <w:rsid w:val="00A645C6"/>
    <w:rsid w:val="00A66678"/>
    <w:rsid w:val="00A669DD"/>
    <w:rsid w:val="00A66DF1"/>
    <w:rsid w:val="00A67298"/>
    <w:rsid w:val="00A67AD9"/>
    <w:rsid w:val="00A70B14"/>
    <w:rsid w:val="00A71454"/>
    <w:rsid w:val="00A72B8B"/>
    <w:rsid w:val="00A72E64"/>
    <w:rsid w:val="00A74425"/>
    <w:rsid w:val="00A74433"/>
    <w:rsid w:val="00A7680B"/>
    <w:rsid w:val="00A76F98"/>
    <w:rsid w:val="00A7790B"/>
    <w:rsid w:val="00A8037C"/>
    <w:rsid w:val="00A817EE"/>
    <w:rsid w:val="00A8267D"/>
    <w:rsid w:val="00A82EDC"/>
    <w:rsid w:val="00A838AD"/>
    <w:rsid w:val="00A84CBD"/>
    <w:rsid w:val="00A85316"/>
    <w:rsid w:val="00A8554A"/>
    <w:rsid w:val="00A86687"/>
    <w:rsid w:val="00A867A2"/>
    <w:rsid w:val="00A8720A"/>
    <w:rsid w:val="00A8734E"/>
    <w:rsid w:val="00A8762B"/>
    <w:rsid w:val="00A90487"/>
    <w:rsid w:val="00A904F1"/>
    <w:rsid w:val="00A91A70"/>
    <w:rsid w:val="00A95342"/>
    <w:rsid w:val="00A953AE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33B1"/>
    <w:rsid w:val="00AA4FA5"/>
    <w:rsid w:val="00AA6AEF"/>
    <w:rsid w:val="00AA6CC2"/>
    <w:rsid w:val="00AA7110"/>
    <w:rsid w:val="00AB0359"/>
    <w:rsid w:val="00AB056A"/>
    <w:rsid w:val="00AB282F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4733"/>
    <w:rsid w:val="00AC5F17"/>
    <w:rsid w:val="00AD10FB"/>
    <w:rsid w:val="00AD194D"/>
    <w:rsid w:val="00AD1B9A"/>
    <w:rsid w:val="00AD48D9"/>
    <w:rsid w:val="00AD4CE5"/>
    <w:rsid w:val="00AD4EA8"/>
    <w:rsid w:val="00AD5252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D6A"/>
    <w:rsid w:val="00AF097C"/>
    <w:rsid w:val="00AF0B30"/>
    <w:rsid w:val="00AF0C5B"/>
    <w:rsid w:val="00AF28EF"/>
    <w:rsid w:val="00AF376D"/>
    <w:rsid w:val="00AF4082"/>
    <w:rsid w:val="00AF4A82"/>
    <w:rsid w:val="00AF4D14"/>
    <w:rsid w:val="00AF50DA"/>
    <w:rsid w:val="00AF5A4D"/>
    <w:rsid w:val="00AF68AA"/>
    <w:rsid w:val="00B0091A"/>
    <w:rsid w:val="00B00B64"/>
    <w:rsid w:val="00B01066"/>
    <w:rsid w:val="00B015C3"/>
    <w:rsid w:val="00B01879"/>
    <w:rsid w:val="00B02E70"/>
    <w:rsid w:val="00B05D80"/>
    <w:rsid w:val="00B10F7F"/>
    <w:rsid w:val="00B1203B"/>
    <w:rsid w:val="00B12506"/>
    <w:rsid w:val="00B16B01"/>
    <w:rsid w:val="00B16B88"/>
    <w:rsid w:val="00B17447"/>
    <w:rsid w:val="00B17951"/>
    <w:rsid w:val="00B22380"/>
    <w:rsid w:val="00B22D99"/>
    <w:rsid w:val="00B24F1A"/>
    <w:rsid w:val="00B25061"/>
    <w:rsid w:val="00B258EF"/>
    <w:rsid w:val="00B2685D"/>
    <w:rsid w:val="00B26ACE"/>
    <w:rsid w:val="00B26D17"/>
    <w:rsid w:val="00B27630"/>
    <w:rsid w:val="00B27BF2"/>
    <w:rsid w:val="00B27DA4"/>
    <w:rsid w:val="00B30678"/>
    <w:rsid w:val="00B314F4"/>
    <w:rsid w:val="00B315C3"/>
    <w:rsid w:val="00B33A35"/>
    <w:rsid w:val="00B35837"/>
    <w:rsid w:val="00B372F7"/>
    <w:rsid w:val="00B378DC"/>
    <w:rsid w:val="00B37FFA"/>
    <w:rsid w:val="00B40773"/>
    <w:rsid w:val="00B413CB"/>
    <w:rsid w:val="00B42107"/>
    <w:rsid w:val="00B46AEA"/>
    <w:rsid w:val="00B46DDE"/>
    <w:rsid w:val="00B4707F"/>
    <w:rsid w:val="00B479DC"/>
    <w:rsid w:val="00B47A0D"/>
    <w:rsid w:val="00B507BC"/>
    <w:rsid w:val="00B51252"/>
    <w:rsid w:val="00B5181F"/>
    <w:rsid w:val="00B551FB"/>
    <w:rsid w:val="00B5524C"/>
    <w:rsid w:val="00B56569"/>
    <w:rsid w:val="00B5682C"/>
    <w:rsid w:val="00B616EF"/>
    <w:rsid w:val="00B6198C"/>
    <w:rsid w:val="00B623CB"/>
    <w:rsid w:val="00B62F02"/>
    <w:rsid w:val="00B63E81"/>
    <w:rsid w:val="00B64F72"/>
    <w:rsid w:val="00B65056"/>
    <w:rsid w:val="00B65C8C"/>
    <w:rsid w:val="00B6613D"/>
    <w:rsid w:val="00B66342"/>
    <w:rsid w:val="00B6635A"/>
    <w:rsid w:val="00B6729E"/>
    <w:rsid w:val="00B702C9"/>
    <w:rsid w:val="00B70CEB"/>
    <w:rsid w:val="00B70DB1"/>
    <w:rsid w:val="00B70DFD"/>
    <w:rsid w:val="00B717C3"/>
    <w:rsid w:val="00B7243D"/>
    <w:rsid w:val="00B72C3E"/>
    <w:rsid w:val="00B74D84"/>
    <w:rsid w:val="00B753F6"/>
    <w:rsid w:val="00B7643B"/>
    <w:rsid w:val="00B80C78"/>
    <w:rsid w:val="00B80F95"/>
    <w:rsid w:val="00B811CB"/>
    <w:rsid w:val="00B828DC"/>
    <w:rsid w:val="00B82DDF"/>
    <w:rsid w:val="00B8545F"/>
    <w:rsid w:val="00B85CE6"/>
    <w:rsid w:val="00B879C2"/>
    <w:rsid w:val="00B90241"/>
    <w:rsid w:val="00B90427"/>
    <w:rsid w:val="00B92A26"/>
    <w:rsid w:val="00B93335"/>
    <w:rsid w:val="00B95162"/>
    <w:rsid w:val="00B97FAA"/>
    <w:rsid w:val="00BA00CB"/>
    <w:rsid w:val="00BA0163"/>
    <w:rsid w:val="00BA1303"/>
    <w:rsid w:val="00BA1A21"/>
    <w:rsid w:val="00BA2B5E"/>
    <w:rsid w:val="00BA2E49"/>
    <w:rsid w:val="00BA426A"/>
    <w:rsid w:val="00BA4544"/>
    <w:rsid w:val="00BA48AA"/>
    <w:rsid w:val="00BA51A3"/>
    <w:rsid w:val="00BA5D0F"/>
    <w:rsid w:val="00BB0E15"/>
    <w:rsid w:val="00BB1FBD"/>
    <w:rsid w:val="00BB4C47"/>
    <w:rsid w:val="00BB50B6"/>
    <w:rsid w:val="00BB55BB"/>
    <w:rsid w:val="00BB580B"/>
    <w:rsid w:val="00BB5FBE"/>
    <w:rsid w:val="00BB6D80"/>
    <w:rsid w:val="00BC0252"/>
    <w:rsid w:val="00BC05D0"/>
    <w:rsid w:val="00BC1453"/>
    <w:rsid w:val="00BC2416"/>
    <w:rsid w:val="00BC245A"/>
    <w:rsid w:val="00BC341F"/>
    <w:rsid w:val="00BC40B0"/>
    <w:rsid w:val="00BC6226"/>
    <w:rsid w:val="00BC6715"/>
    <w:rsid w:val="00BD09C6"/>
    <w:rsid w:val="00BD130C"/>
    <w:rsid w:val="00BD1B75"/>
    <w:rsid w:val="00BD387C"/>
    <w:rsid w:val="00BD4559"/>
    <w:rsid w:val="00BD4EB4"/>
    <w:rsid w:val="00BD567D"/>
    <w:rsid w:val="00BD66A5"/>
    <w:rsid w:val="00BD78DC"/>
    <w:rsid w:val="00BD7D2E"/>
    <w:rsid w:val="00BE0CD5"/>
    <w:rsid w:val="00BE2318"/>
    <w:rsid w:val="00BE4D1B"/>
    <w:rsid w:val="00BE599E"/>
    <w:rsid w:val="00BE5AE1"/>
    <w:rsid w:val="00BE5D14"/>
    <w:rsid w:val="00BE66A1"/>
    <w:rsid w:val="00BF05D7"/>
    <w:rsid w:val="00BF0AD6"/>
    <w:rsid w:val="00BF0FE1"/>
    <w:rsid w:val="00BF23F2"/>
    <w:rsid w:val="00BF445D"/>
    <w:rsid w:val="00BF79CA"/>
    <w:rsid w:val="00C005CF"/>
    <w:rsid w:val="00C005E2"/>
    <w:rsid w:val="00C009F3"/>
    <w:rsid w:val="00C03570"/>
    <w:rsid w:val="00C036DF"/>
    <w:rsid w:val="00C043F7"/>
    <w:rsid w:val="00C055F4"/>
    <w:rsid w:val="00C06293"/>
    <w:rsid w:val="00C0669F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D46"/>
    <w:rsid w:val="00C16F95"/>
    <w:rsid w:val="00C17A06"/>
    <w:rsid w:val="00C20525"/>
    <w:rsid w:val="00C231EB"/>
    <w:rsid w:val="00C23532"/>
    <w:rsid w:val="00C23AC1"/>
    <w:rsid w:val="00C253B6"/>
    <w:rsid w:val="00C260CA"/>
    <w:rsid w:val="00C266B0"/>
    <w:rsid w:val="00C2684A"/>
    <w:rsid w:val="00C26D21"/>
    <w:rsid w:val="00C303DA"/>
    <w:rsid w:val="00C30689"/>
    <w:rsid w:val="00C30FC8"/>
    <w:rsid w:val="00C31F19"/>
    <w:rsid w:val="00C3234D"/>
    <w:rsid w:val="00C32818"/>
    <w:rsid w:val="00C33C19"/>
    <w:rsid w:val="00C3439D"/>
    <w:rsid w:val="00C35D1A"/>
    <w:rsid w:val="00C37283"/>
    <w:rsid w:val="00C37E5E"/>
    <w:rsid w:val="00C41AE9"/>
    <w:rsid w:val="00C4240D"/>
    <w:rsid w:val="00C425E4"/>
    <w:rsid w:val="00C43B39"/>
    <w:rsid w:val="00C44051"/>
    <w:rsid w:val="00C44CAB"/>
    <w:rsid w:val="00C452F2"/>
    <w:rsid w:val="00C461EE"/>
    <w:rsid w:val="00C46952"/>
    <w:rsid w:val="00C46A7E"/>
    <w:rsid w:val="00C505A7"/>
    <w:rsid w:val="00C50763"/>
    <w:rsid w:val="00C50873"/>
    <w:rsid w:val="00C50D6B"/>
    <w:rsid w:val="00C51641"/>
    <w:rsid w:val="00C53845"/>
    <w:rsid w:val="00C53CA0"/>
    <w:rsid w:val="00C55443"/>
    <w:rsid w:val="00C55E55"/>
    <w:rsid w:val="00C56589"/>
    <w:rsid w:val="00C613F7"/>
    <w:rsid w:val="00C61ABD"/>
    <w:rsid w:val="00C621F6"/>
    <w:rsid w:val="00C62FDE"/>
    <w:rsid w:val="00C64739"/>
    <w:rsid w:val="00C64B96"/>
    <w:rsid w:val="00C65DFF"/>
    <w:rsid w:val="00C664DA"/>
    <w:rsid w:val="00C66764"/>
    <w:rsid w:val="00C667B5"/>
    <w:rsid w:val="00C6780A"/>
    <w:rsid w:val="00C67EB9"/>
    <w:rsid w:val="00C706C5"/>
    <w:rsid w:val="00C71D53"/>
    <w:rsid w:val="00C7215F"/>
    <w:rsid w:val="00C807E8"/>
    <w:rsid w:val="00C80C0F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93419"/>
    <w:rsid w:val="00C9425E"/>
    <w:rsid w:val="00CA177D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679"/>
    <w:rsid w:val="00CA6752"/>
    <w:rsid w:val="00CA6AAF"/>
    <w:rsid w:val="00CA71C5"/>
    <w:rsid w:val="00CB059D"/>
    <w:rsid w:val="00CB224A"/>
    <w:rsid w:val="00CB22D4"/>
    <w:rsid w:val="00CB29C4"/>
    <w:rsid w:val="00CB2E6F"/>
    <w:rsid w:val="00CB39A0"/>
    <w:rsid w:val="00CB3E9E"/>
    <w:rsid w:val="00CB6627"/>
    <w:rsid w:val="00CC19FF"/>
    <w:rsid w:val="00CC217D"/>
    <w:rsid w:val="00CC314E"/>
    <w:rsid w:val="00CC3565"/>
    <w:rsid w:val="00CC4CCF"/>
    <w:rsid w:val="00CC4EB9"/>
    <w:rsid w:val="00CC5746"/>
    <w:rsid w:val="00CC6119"/>
    <w:rsid w:val="00CC6C15"/>
    <w:rsid w:val="00CC7933"/>
    <w:rsid w:val="00CC7CD2"/>
    <w:rsid w:val="00CD160E"/>
    <w:rsid w:val="00CD3AB0"/>
    <w:rsid w:val="00CD406F"/>
    <w:rsid w:val="00CD54FB"/>
    <w:rsid w:val="00CD57A5"/>
    <w:rsid w:val="00CD61E3"/>
    <w:rsid w:val="00CD69F5"/>
    <w:rsid w:val="00CE035E"/>
    <w:rsid w:val="00CE0BDF"/>
    <w:rsid w:val="00CE1195"/>
    <w:rsid w:val="00CE12D1"/>
    <w:rsid w:val="00CE2D56"/>
    <w:rsid w:val="00CE3312"/>
    <w:rsid w:val="00CE38CA"/>
    <w:rsid w:val="00CE51FE"/>
    <w:rsid w:val="00CE65C7"/>
    <w:rsid w:val="00CE745F"/>
    <w:rsid w:val="00CF1E42"/>
    <w:rsid w:val="00CF20AF"/>
    <w:rsid w:val="00CF41AA"/>
    <w:rsid w:val="00CF4B46"/>
    <w:rsid w:val="00CF561D"/>
    <w:rsid w:val="00CF66D9"/>
    <w:rsid w:val="00CF7096"/>
    <w:rsid w:val="00CF7D38"/>
    <w:rsid w:val="00D005CB"/>
    <w:rsid w:val="00D007CB"/>
    <w:rsid w:val="00D015E1"/>
    <w:rsid w:val="00D017C7"/>
    <w:rsid w:val="00D02652"/>
    <w:rsid w:val="00D0407B"/>
    <w:rsid w:val="00D04B5A"/>
    <w:rsid w:val="00D073C4"/>
    <w:rsid w:val="00D07B4F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20054"/>
    <w:rsid w:val="00D200BC"/>
    <w:rsid w:val="00D20125"/>
    <w:rsid w:val="00D212FC"/>
    <w:rsid w:val="00D24E9A"/>
    <w:rsid w:val="00D270AE"/>
    <w:rsid w:val="00D27262"/>
    <w:rsid w:val="00D27744"/>
    <w:rsid w:val="00D27F2D"/>
    <w:rsid w:val="00D315F9"/>
    <w:rsid w:val="00D31E69"/>
    <w:rsid w:val="00D31F54"/>
    <w:rsid w:val="00D32361"/>
    <w:rsid w:val="00D3445C"/>
    <w:rsid w:val="00D34D1A"/>
    <w:rsid w:val="00D36CFF"/>
    <w:rsid w:val="00D37611"/>
    <w:rsid w:val="00D4184E"/>
    <w:rsid w:val="00D42BE7"/>
    <w:rsid w:val="00D42EC2"/>
    <w:rsid w:val="00D4343D"/>
    <w:rsid w:val="00D43FA3"/>
    <w:rsid w:val="00D441E4"/>
    <w:rsid w:val="00D44C0A"/>
    <w:rsid w:val="00D45BA9"/>
    <w:rsid w:val="00D46B89"/>
    <w:rsid w:val="00D46EB0"/>
    <w:rsid w:val="00D478F6"/>
    <w:rsid w:val="00D47EE9"/>
    <w:rsid w:val="00D5035F"/>
    <w:rsid w:val="00D50553"/>
    <w:rsid w:val="00D505BD"/>
    <w:rsid w:val="00D51EBF"/>
    <w:rsid w:val="00D51FA0"/>
    <w:rsid w:val="00D5215F"/>
    <w:rsid w:val="00D529FC"/>
    <w:rsid w:val="00D52C05"/>
    <w:rsid w:val="00D5388E"/>
    <w:rsid w:val="00D53C9F"/>
    <w:rsid w:val="00D53E19"/>
    <w:rsid w:val="00D53F12"/>
    <w:rsid w:val="00D56378"/>
    <w:rsid w:val="00D60694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074E"/>
    <w:rsid w:val="00D70B74"/>
    <w:rsid w:val="00D72AD0"/>
    <w:rsid w:val="00D75F6B"/>
    <w:rsid w:val="00D77341"/>
    <w:rsid w:val="00D77596"/>
    <w:rsid w:val="00D80372"/>
    <w:rsid w:val="00D8063C"/>
    <w:rsid w:val="00D8074E"/>
    <w:rsid w:val="00D81306"/>
    <w:rsid w:val="00D817FA"/>
    <w:rsid w:val="00D82F2B"/>
    <w:rsid w:val="00D84033"/>
    <w:rsid w:val="00D85FBA"/>
    <w:rsid w:val="00D8676F"/>
    <w:rsid w:val="00D87A98"/>
    <w:rsid w:val="00D930E4"/>
    <w:rsid w:val="00D935D2"/>
    <w:rsid w:val="00D94502"/>
    <w:rsid w:val="00D94B28"/>
    <w:rsid w:val="00D94E64"/>
    <w:rsid w:val="00D9595E"/>
    <w:rsid w:val="00D9789A"/>
    <w:rsid w:val="00D97D27"/>
    <w:rsid w:val="00D97D49"/>
    <w:rsid w:val="00DA126E"/>
    <w:rsid w:val="00DA27D7"/>
    <w:rsid w:val="00DA2FAA"/>
    <w:rsid w:val="00DA3990"/>
    <w:rsid w:val="00DA4BD8"/>
    <w:rsid w:val="00DA5234"/>
    <w:rsid w:val="00DA6C62"/>
    <w:rsid w:val="00DA70ED"/>
    <w:rsid w:val="00DA7226"/>
    <w:rsid w:val="00DA74DB"/>
    <w:rsid w:val="00DA7BF1"/>
    <w:rsid w:val="00DB0BA7"/>
    <w:rsid w:val="00DB28DF"/>
    <w:rsid w:val="00DB295C"/>
    <w:rsid w:val="00DB33E5"/>
    <w:rsid w:val="00DB41DB"/>
    <w:rsid w:val="00DB4B60"/>
    <w:rsid w:val="00DB4E5F"/>
    <w:rsid w:val="00DB4EE6"/>
    <w:rsid w:val="00DB5334"/>
    <w:rsid w:val="00DB67A6"/>
    <w:rsid w:val="00DB68AE"/>
    <w:rsid w:val="00DB76BF"/>
    <w:rsid w:val="00DC1836"/>
    <w:rsid w:val="00DC1DB6"/>
    <w:rsid w:val="00DC2D1E"/>
    <w:rsid w:val="00DC3A64"/>
    <w:rsid w:val="00DC3DE1"/>
    <w:rsid w:val="00DC4ECC"/>
    <w:rsid w:val="00DC5EA2"/>
    <w:rsid w:val="00DC6CA3"/>
    <w:rsid w:val="00DC6E3B"/>
    <w:rsid w:val="00DD0F10"/>
    <w:rsid w:val="00DD131F"/>
    <w:rsid w:val="00DD3070"/>
    <w:rsid w:val="00DD3382"/>
    <w:rsid w:val="00DD6235"/>
    <w:rsid w:val="00DE0B3D"/>
    <w:rsid w:val="00DE1045"/>
    <w:rsid w:val="00DE17DD"/>
    <w:rsid w:val="00DE28B2"/>
    <w:rsid w:val="00DE2C78"/>
    <w:rsid w:val="00DE301E"/>
    <w:rsid w:val="00DE4616"/>
    <w:rsid w:val="00DE4AAA"/>
    <w:rsid w:val="00DE5462"/>
    <w:rsid w:val="00DE562F"/>
    <w:rsid w:val="00DE57F9"/>
    <w:rsid w:val="00DE6C42"/>
    <w:rsid w:val="00DF04EA"/>
    <w:rsid w:val="00DF0FA8"/>
    <w:rsid w:val="00DF2317"/>
    <w:rsid w:val="00DF26FB"/>
    <w:rsid w:val="00DF3085"/>
    <w:rsid w:val="00DF3697"/>
    <w:rsid w:val="00DF3A87"/>
    <w:rsid w:val="00DF3B2D"/>
    <w:rsid w:val="00DF472D"/>
    <w:rsid w:val="00DF6879"/>
    <w:rsid w:val="00DF7470"/>
    <w:rsid w:val="00DF77EC"/>
    <w:rsid w:val="00E00F45"/>
    <w:rsid w:val="00E010C2"/>
    <w:rsid w:val="00E01951"/>
    <w:rsid w:val="00E0239F"/>
    <w:rsid w:val="00E02A63"/>
    <w:rsid w:val="00E02DA4"/>
    <w:rsid w:val="00E03240"/>
    <w:rsid w:val="00E0398D"/>
    <w:rsid w:val="00E03E13"/>
    <w:rsid w:val="00E04C9E"/>
    <w:rsid w:val="00E04DC9"/>
    <w:rsid w:val="00E05345"/>
    <w:rsid w:val="00E058B2"/>
    <w:rsid w:val="00E0698E"/>
    <w:rsid w:val="00E06F41"/>
    <w:rsid w:val="00E07C16"/>
    <w:rsid w:val="00E10739"/>
    <w:rsid w:val="00E13480"/>
    <w:rsid w:val="00E142E0"/>
    <w:rsid w:val="00E14378"/>
    <w:rsid w:val="00E2054F"/>
    <w:rsid w:val="00E21D10"/>
    <w:rsid w:val="00E226C5"/>
    <w:rsid w:val="00E23936"/>
    <w:rsid w:val="00E2526F"/>
    <w:rsid w:val="00E26679"/>
    <w:rsid w:val="00E26DE0"/>
    <w:rsid w:val="00E27B20"/>
    <w:rsid w:val="00E31028"/>
    <w:rsid w:val="00E314FD"/>
    <w:rsid w:val="00E31D50"/>
    <w:rsid w:val="00E3233A"/>
    <w:rsid w:val="00E326A7"/>
    <w:rsid w:val="00E33BC6"/>
    <w:rsid w:val="00E340AE"/>
    <w:rsid w:val="00E34F71"/>
    <w:rsid w:val="00E35832"/>
    <w:rsid w:val="00E358E1"/>
    <w:rsid w:val="00E35B37"/>
    <w:rsid w:val="00E363C6"/>
    <w:rsid w:val="00E36613"/>
    <w:rsid w:val="00E41A4A"/>
    <w:rsid w:val="00E41E8F"/>
    <w:rsid w:val="00E42195"/>
    <w:rsid w:val="00E434EC"/>
    <w:rsid w:val="00E44331"/>
    <w:rsid w:val="00E47931"/>
    <w:rsid w:val="00E47EE0"/>
    <w:rsid w:val="00E503C4"/>
    <w:rsid w:val="00E512A8"/>
    <w:rsid w:val="00E538E8"/>
    <w:rsid w:val="00E54207"/>
    <w:rsid w:val="00E54550"/>
    <w:rsid w:val="00E563B8"/>
    <w:rsid w:val="00E574A4"/>
    <w:rsid w:val="00E57AE9"/>
    <w:rsid w:val="00E57D04"/>
    <w:rsid w:val="00E6048F"/>
    <w:rsid w:val="00E6243C"/>
    <w:rsid w:val="00E64822"/>
    <w:rsid w:val="00E651BA"/>
    <w:rsid w:val="00E65CB6"/>
    <w:rsid w:val="00E66291"/>
    <w:rsid w:val="00E66382"/>
    <w:rsid w:val="00E666F3"/>
    <w:rsid w:val="00E66AE2"/>
    <w:rsid w:val="00E670F1"/>
    <w:rsid w:val="00E6726F"/>
    <w:rsid w:val="00E675BF"/>
    <w:rsid w:val="00E70466"/>
    <w:rsid w:val="00E70E20"/>
    <w:rsid w:val="00E712C8"/>
    <w:rsid w:val="00E71AF9"/>
    <w:rsid w:val="00E72932"/>
    <w:rsid w:val="00E73D27"/>
    <w:rsid w:val="00E743DA"/>
    <w:rsid w:val="00E74693"/>
    <w:rsid w:val="00E76A85"/>
    <w:rsid w:val="00E77B00"/>
    <w:rsid w:val="00E808BE"/>
    <w:rsid w:val="00E8202A"/>
    <w:rsid w:val="00E820FE"/>
    <w:rsid w:val="00E826C5"/>
    <w:rsid w:val="00E82A80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E18"/>
    <w:rsid w:val="00E93369"/>
    <w:rsid w:val="00E93DDA"/>
    <w:rsid w:val="00E94D0B"/>
    <w:rsid w:val="00E95597"/>
    <w:rsid w:val="00E9600C"/>
    <w:rsid w:val="00EA0EB5"/>
    <w:rsid w:val="00EA1702"/>
    <w:rsid w:val="00EA1C25"/>
    <w:rsid w:val="00EA1CD7"/>
    <w:rsid w:val="00EA26BB"/>
    <w:rsid w:val="00EA2707"/>
    <w:rsid w:val="00EA5B59"/>
    <w:rsid w:val="00EA61FE"/>
    <w:rsid w:val="00EA6BAB"/>
    <w:rsid w:val="00EA6BD2"/>
    <w:rsid w:val="00EB09A9"/>
    <w:rsid w:val="00EB1D1F"/>
    <w:rsid w:val="00EB2EC3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31B7"/>
    <w:rsid w:val="00EC3FDB"/>
    <w:rsid w:val="00EC4076"/>
    <w:rsid w:val="00EC5727"/>
    <w:rsid w:val="00EC59D9"/>
    <w:rsid w:val="00EC5A7B"/>
    <w:rsid w:val="00EC5C78"/>
    <w:rsid w:val="00EC5ED0"/>
    <w:rsid w:val="00EC6083"/>
    <w:rsid w:val="00EC6DD6"/>
    <w:rsid w:val="00ED04A0"/>
    <w:rsid w:val="00ED0591"/>
    <w:rsid w:val="00ED0EAC"/>
    <w:rsid w:val="00ED204E"/>
    <w:rsid w:val="00ED23C1"/>
    <w:rsid w:val="00ED47A8"/>
    <w:rsid w:val="00ED4DB4"/>
    <w:rsid w:val="00EE10A6"/>
    <w:rsid w:val="00EE57EE"/>
    <w:rsid w:val="00EE5E71"/>
    <w:rsid w:val="00EE6547"/>
    <w:rsid w:val="00EE7289"/>
    <w:rsid w:val="00EF0692"/>
    <w:rsid w:val="00EF227B"/>
    <w:rsid w:val="00EF380C"/>
    <w:rsid w:val="00EF44FE"/>
    <w:rsid w:val="00EF76B1"/>
    <w:rsid w:val="00EF79F9"/>
    <w:rsid w:val="00F00B58"/>
    <w:rsid w:val="00F028D4"/>
    <w:rsid w:val="00F0297B"/>
    <w:rsid w:val="00F03521"/>
    <w:rsid w:val="00F03F13"/>
    <w:rsid w:val="00F042E1"/>
    <w:rsid w:val="00F058DD"/>
    <w:rsid w:val="00F074B2"/>
    <w:rsid w:val="00F102B9"/>
    <w:rsid w:val="00F11021"/>
    <w:rsid w:val="00F11B9C"/>
    <w:rsid w:val="00F11E9F"/>
    <w:rsid w:val="00F133AD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7698"/>
    <w:rsid w:val="00F378E0"/>
    <w:rsid w:val="00F41BBA"/>
    <w:rsid w:val="00F41C2E"/>
    <w:rsid w:val="00F423D1"/>
    <w:rsid w:val="00F42FD5"/>
    <w:rsid w:val="00F43E1D"/>
    <w:rsid w:val="00F4527D"/>
    <w:rsid w:val="00F4540F"/>
    <w:rsid w:val="00F4618F"/>
    <w:rsid w:val="00F46E6B"/>
    <w:rsid w:val="00F50D21"/>
    <w:rsid w:val="00F51164"/>
    <w:rsid w:val="00F51A10"/>
    <w:rsid w:val="00F5408D"/>
    <w:rsid w:val="00F55305"/>
    <w:rsid w:val="00F56007"/>
    <w:rsid w:val="00F56835"/>
    <w:rsid w:val="00F626FD"/>
    <w:rsid w:val="00F62A39"/>
    <w:rsid w:val="00F63C34"/>
    <w:rsid w:val="00F64718"/>
    <w:rsid w:val="00F64796"/>
    <w:rsid w:val="00F657D3"/>
    <w:rsid w:val="00F65898"/>
    <w:rsid w:val="00F65E5A"/>
    <w:rsid w:val="00F6669E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2066"/>
    <w:rsid w:val="00F85431"/>
    <w:rsid w:val="00F9245A"/>
    <w:rsid w:val="00F93BE5"/>
    <w:rsid w:val="00F9515F"/>
    <w:rsid w:val="00F9615D"/>
    <w:rsid w:val="00F96D8C"/>
    <w:rsid w:val="00F96DB0"/>
    <w:rsid w:val="00F96DFE"/>
    <w:rsid w:val="00F97675"/>
    <w:rsid w:val="00FA0513"/>
    <w:rsid w:val="00FA08B7"/>
    <w:rsid w:val="00FA0CED"/>
    <w:rsid w:val="00FA223B"/>
    <w:rsid w:val="00FA251B"/>
    <w:rsid w:val="00FA3553"/>
    <w:rsid w:val="00FA471A"/>
    <w:rsid w:val="00FA587A"/>
    <w:rsid w:val="00FA5E05"/>
    <w:rsid w:val="00FA7ED5"/>
    <w:rsid w:val="00FB0D40"/>
    <w:rsid w:val="00FB1564"/>
    <w:rsid w:val="00FB29C1"/>
    <w:rsid w:val="00FB75CE"/>
    <w:rsid w:val="00FC016C"/>
    <w:rsid w:val="00FC1AD8"/>
    <w:rsid w:val="00FC1D32"/>
    <w:rsid w:val="00FC25AF"/>
    <w:rsid w:val="00FC2662"/>
    <w:rsid w:val="00FC2CD9"/>
    <w:rsid w:val="00FC331A"/>
    <w:rsid w:val="00FC3505"/>
    <w:rsid w:val="00FC3B9A"/>
    <w:rsid w:val="00FC533C"/>
    <w:rsid w:val="00FC5E42"/>
    <w:rsid w:val="00FC686F"/>
    <w:rsid w:val="00FD006C"/>
    <w:rsid w:val="00FD1F19"/>
    <w:rsid w:val="00FD1F52"/>
    <w:rsid w:val="00FD2132"/>
    <w:rsid w:val="00FD326C"/>
    <w:rsid w:val="00FD461A"/>
    <w:rsid w:val="00FD4E82"/>
    <w:rsid w:val="00FE300E"/>
    <w:rsid w:val="00FE3567"/>
    <w:rsid w:val="00FE3DA5"/>
    <w:rsid w:val="00FE4094"/>
    <w:rsid w:val="00FE45DB"/>
    <w:rsid w:val="00FE781C"/>
    <w:rsid w:val="00FF0151"/>
    <w:rsid w:val="00FF04A3"/>
    <w:rsid w:val="00FF1B28"/>
    <w:rsid w:val="00FF1F7E"/>
    <w:rsid w:val="00FF1F91"/>
    <w:rsid w:val="00FF297D"/>
    <w:rsid w:val="00FF3FE9"/>
    <w:rsid w:val="00FF408A"/>
    <w:rsid w:val="00FF433A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B0837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10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4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331B5-D5C7-4CF8-908B-7B12067EE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1945</TotalTime>
  <Pages>3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Moon</cp:lastModifiedBy>
  <cp:revision>59</cp:revision>
  <cp:lastPrinted>2013-10-30T13:46:00Z</cp:lastPrinted>
  <dcterms:created xsi:type="dcterms:W3CDTF">2016-05-13T05:39:00Z</dcterms:created>
  <dcterms:modified xsi:type="dcterms:W3CDTF">2016-09-30T08:30:00Z</dcterms:modified>
</cp:coreProperties>
</file>